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E37069">
        <w:trPr>
          <w:trHeight w:val="2262"/>
        </w:trPr>
        <w:tc>
          <w:tcPr>
            <w:tcW w:w="3652" w:type="dxa"/>
            <w:shd w:val="clear" w:color="auto" w:fill="auto"/>
          </w:tcPr>
          <w:p w:rsidR="00E37069" w:rsidRDefault="00E3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5754AE">
              <w:rPr>
                <w:sz w:val="28"/>
                <w:szCs w:val="28"/>
              </w:rPr>
              <w:t>№ 2</w:t>
            </w:r>
          </w:p>
          <w:p w:rsidR="00E37069" w:rsidRDefault="00E37069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37069" w:rsidRDefault="00E37069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  <w:r>
              <w:rPr>
                <w:sz w:val="28"/>
                <w:szCs w:val="28"/>
              </w:rPr>
              <w:br/>
              <w:t>Кировской области</w:t>
            </w:r>
          </w:p>
          <w:p w:rsidR="00E37069" w:rsidRDefault="009D4FC9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07.05.2024    № 205-П</w:t>
            </w:r>
          </w:p>
        </w:tc>
      </w:tr>
    </w:tbl>
    <w:p w:rsidR="00E37069" w:rsidRDefault="00C45C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>
        <w:t xml:space="preserve"> </w:t>
      </w:r>
    </w:p>
    <w:p w:rsidR="00E37069" w:rsidRDefault="007915B7" w:rsidP="0058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B7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из областного бюджета </w:t>
      </w:r>
      <w:r w:rsidR="00512FE1" w:rsidRPr="00512FE1">
        <w:rPr>
          <w:rFonts w:ascii="Times New Roman" w:hAnsi="Times New Roman" w:cs="Times New Roman"/>
          <w:b/>
          <w:sz w:val="28"/>
          <w:szCs w:val="28"/>
        </w:rPr>
        <w:t xml:space="preserve">Кировской областной общественной организации «Союз женщин» </w:t>
      </w:r>
      <w:r w:rsidR="009A1F0C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 w:rsidR="00085625">
        <w:rPr>
          <w:rFonts w:ascii="Times New Roman" w:hAnsi="Times New Roman" w:cs="Times New Roman"/>
          <w:b/>
          <w:sz w:val="28"/>
          <w:szCs w:val="28"/>
        </w:rPr>
        <w:t>п</w:t>
      </w:r>
      <w:r w:rsidR="00347073">
        <w:rPr>
          <w:rFonts w:ascii="Times New Roman" w:hAnsi="Times New Roman" w:cs="Times New Roman"/>
          <w:b/>
          <w:sz w:val="28"/>
          <w:szCs w:val="28"/>
        </w:rPr>
        <w:t>лана мероприятий</w:t>
      </w:r>
      <w:r w:rsidR="00512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73">
        <w:rPr>
          <w:rFonts w:ascii="Times New Roman" w:hAnsi="Times New Roman" w:cs="Times New Roman"/>
          <w:b/>
          <w:sz w:val="28"/>
          <w:szCs w:val="28"/>
        </w:rPr>
        <w:t>по проведению Года семьи</w:t>
      </w:r>
      <w:r w:rsidR="00512FE1">
        <w:rPr>
          <w:rFonts w:ascii="Times New Roman" w:hAnsi="Times New Roman" w:cs="Times New Roman"/>
          <w:b/>
          <w:sz w:val="28"/>
          <w:szCs w:val="28"/>
        </w:rPr>
        <w:br/>
      </w:r>
      <w:r w:rsidR="00347073">
        <w:rPr>
          <w:rFonts w:ascii="Times New Roman" w:hAnsi="Times New Roman" w:cs="Times New Roman"/>
          <w:b/>
          <w:sz w:val="28"/>
          <w:szCs w:val="28"/>
        </w:rPr>
        <w:t>в Кировской области</w:t>
      </w:r>
      <w:r w:rsidR="002C420E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E37069" w:rsidRDefault="00E37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069" w:rsidRDefault="00C45CA1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 Общие положения</w:t>
      </w:r>
    </w:p>
    <w:p w:rsidR="00E37069" w:rsidRDefault="00E37069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cs="Times New Roman"/>
          <w:b/>
          <w:szCs w:val="28"/>
        </w:rPr>
      </w:pPr>
    </w:p>
    <w:p w:rsidR="00323860" w:rsidRDefault="00C45CA1" w:rsidP="00C84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37981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0" w:name="_Hlk152493437"/>
      <w:r w:rsidR="00F37981" w:rsidRPr="00F37981"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областного бюджета </w:t>
      </w:r>
      <w:r w:rsidR="00512FE1" w:rsidRPr="00512FE1">
        <w:rPr>
          <w:rFonts w:ascii="Times New Roman" w:hAnsi="Times New Roman" w:cs="Times New Roman"/>
          <w:sz w:val="28"/>
          <w:szCs w:val="28"/>
        </w:rPr>
        <w:t>Кировской областной общественной организации «Союз женщин»</w:t>
      </w:r>
      <w:r w:rsidR="0047255B">
        <w:rPr>
          <w:rFonts w:ascii="Times New Roman" w:hAnsi="Times New Roman" w:cs="Times New Roman"/>
          <w:sz w:val="28"/>
          <w:szCs w:val="28"/>
        </w:rPr>
        <w:br/>
      </w:r>
      <w:r w:rsidR="009A1F0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085625">
        <w:rPr>
          <w:rFonts w:ascii="Times New Roman" w:hAnsi="Times New Roman" w:cs="Times New Roman"/>
          <w:sz w:val="28"/>
          <w:szCs w:val="28"/>
        </w:rPr>
        <w:t>п</w:t>
      </w:r>
      <w:r w:rsidR="00347073" w:rsidRPr="00347073">
        <w:rPr>
          <w:rFonts w:ascii="Times New Roman" w:hAnsi="Times New Roman" w:cs="Times New Roman"/>
          <w:sz w:val="28"/>
          <w:szCs w:val="28"/>
        </w:rPr>
        <w:t>лана мероприятий</w:t>
      </w:r>
      <w:r w:rsidR="0047255B">
        <w:rPr>
          <w:rFonts w:ascii="Times New Roman" w:hAnsi="Times New Roman" w:cs="Times New Roman"/>
          <w:sz w:val="28"/>
          <w:szCs w:val="28"/>
        </w:rPr>
        <w:t xml:space="preserve"> </w:t>
      </w:r>
      <w:r w:rsidR="00347073" w:rsidRPr="00347073">
        <w:rPr>
          <w:rFonts w:ascii="Times New Roman" w:hAnsi="Times New Roman" w:cs="Times New Roman"/>
          <w:sz w:val="28"/>
          <w:szCs w:val="28"/>
        </w:rPr>
        <w:t>по проведению Года семьи в Кировской области</w:t>
      </w:r>
      <w:r w:rsidR="00F3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3E4BF0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Порядок) устанавливает </w:t>
      </w:r>
      <w:r w:rsidR="002C420E">
        <w:rPr>
          <w:rFonts w:ascii="Times New Roman" w:hAnsi="Times New Roman" w:cs="Times New Roman"/>
          <w:bCs/>
          <w:sz w:val="28"/>
          <w:szCs w:val="28"/>
        </w:rPr>
        <w:t>цели, условия</w:t>
      </w:r>
      <w:r w:rsidR="0047255B">
        <w:rPr>
          <w:rFonts w:ascii="Times New Roman" w:hAnsi="Times New Roman" w:cs="Times New Roman"/>
          <w:bCs/>
          <w:sz w:val="28"/>
          <w:szCs w:val="28"/>
        </w:rPr>
        <w:br/>
      </w:r>
      <w:r w:rsidR="002C420E">
        <w:rPr>
          <w:rFonts w:ascii="Times New Roman" w:hAnsi="Times New Roman" w:cs="Times New Roman"/>
          <w:bCs/>
          <w:sz w:val="28"/>
          <w:szCs w:val="28"/>
        </w:rPr>
        <w:t xml:space="preserve">и порядок предоставления </w:t>
      </w:r>
      <w:r w:rsidR="00F37981" w:rsidRPr="00F37981">
        <w:rPr>
          <w:rFonts w:ascii="Times New Roman" w:hAnsi="Times New Roman" w:cs="Times New Roman"/>
          <w:bCs/>
          <w:sz w:val="28"/>
          <w:szCs w:val="28"/>
        </w:rPr>
        <w:t xml:space="preserve">субсидии из областного бюджета </w:t>
      </w:r>
      <w:r w:rsidR="0047255B" w:rsidRPr="0047255B">
        <w:rPr>
          <w:rFonts w:ascii="Times New Roman" w:hAnsi="Times New Roman" w:cs="Times New Roman"/>
          <w:bCs/>
          <w:sz w:val="28"/>
          <w:szCs w:val="28"/>
        </w:rPr>
        <w:t xml:space="preserve">Кировской областной общественной организации «Союз женщин» </w:t>
      </w:r>
      <w:r w:rsidR="001F52E2">
        <w:rPr>
          <w:rFonts w:ascii="Times New Roman" w:hAnsi="Times New Roman" w:cs="Times New Roman"/>
          <w:bCs/>
          <w:sz w:val="28"/>
          <w:szCs w:val="28"/>
        </w:rPr>
        <w:t>на реализацию</w:t>
      </w:r>
      <w:r w:rsidR="00FD0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625">
        <w:rPr>
          <w:rFonts w:ascii="Times New Roman" w:hAnsi="Times New Roman" w:cs="Times New Roman"/>
          <w:bCs/>
          <w:sz w:val="28"/>
          <w:szCs w:val="28"/>
        </w:rPr>
        <w:t>п</w:t>
      </w:r>
      <w:r w:rsidR="00C8423C" w:rsidRPr="00C8423C">
        <w:rPr>
          <w:rFonts w:ascii="Times New Roman" w:hAnsi="Times New Roman" w:cs="Times New Roman"/>
          <w:bCs/>
          <w:sz w:val="28"/>
          <w:szCs w:val="28"/>
        </w:rPr>
        <w:t>лана мероприятий</w:t>
      </w:r>
      <w:r w:rsidR="00112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23C" w:rsidRPr="00C8423C">
        <w:rPr>
          <w:rFonts w:ascii="Times New Roman" w:hAnsi="Times New Roman" w:cs="Times New Roman"/>
          <w:bCs/>
          <w:sz w:val="28"/>
          <w:szCs w:val="28"/>
        </w:rPr>
        <w:t>по проведению Года семьи в Кировской области</w:t>
      </w:r>
      <w:r w:rsidR="00F3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9F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8E7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bCs/>
          <w:sz w:val="28"/>
          <w:szCs w:val="28"/>
        </w:rPr>
        <w:t>субсидия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9A1A0D">
        <w:rPr>
          <w:rFonts w:ascii="Times New Roman" w:hAnsi="Times New Roman" w:cs="Times New Roman"/>
          <w:bCs/>
          <w:sz w:val="28"/>
          <w:szCs w:val="28"/>
        </w:rPr>
        <w:t>а также требования</w:t>
      </w:r>
      <w:r w:rsidR="00472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A0D">
        <w:rPr>
          <w:rFonts w:ascii="Times New Roman" w:hAnsi="Times New Roman" w:cs="Times New Roman"/>
          <w:bCs/>
          <w:sz w:val="28"/>
          <w:szCs w:val="28"/>
        </w:rPr>
        <w:t xml:space="preserve">к отчетности и осуществлению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(мониторинга) за соблюдением условий и порядка предоставления </w:t>
      </w:r>
      <w:r w:rsidR="00D74D15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75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ответственность</w:t>
      </w:r>
      <w:r w:rsidR="00472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их нарушение.</w:t>
      </w:r>
    </w:p>
    <w:p w:rsidR="002D586B" w:rsidRPr="002D586B" w:rsidRDefault="00C45CA1" w:rsidP="009D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60">
        <w:rPr>
          <w:rFonts w:ascii="Times New Roman" w:hAnsi="Times New Roman" w:cs="Times New Roman"/>
          <w:bCs/>
          <w:sz w:val="28"/>
          <w:szCs w:val="28"/>
        </w:rPr>
        <w:t>1.2. </w:t>
      </w:r>
      <w:r w:rsidR="009D502E" w:rsidRPr="009D502E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12A55" w:rsidRPr="0047255B">
        <w:rPr>
          <w:rFonts w:ascii="Times New Roman" w:hAnsi="Times New Roman" w:cs="Times New Roman"/>
          <w:bCs/>
          <w:sz w:val="28"/>
          <w:szCs w:val="28"/>
        </w:rPr>
        <w:t>Кировской областной общественной организации «Союз женщин»</w:t>
      </w:r>
      <w:r w:rsidR="00112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555">
        <w:rPr>
          <w:rFonts w:ascii="Times New Roman" w:hAnsi="Times New Roman" w:cs="Times New Roman"/>
          <w:bCs/>
          <w:sz w:val="28"/>
          <w:szCs w:val="28"/>
        </w:rPr>
        <w:t>(</w:t>
      </w:r>
      <w:r w:rsidR="00112A55">
        <w:rPr>
          <w:rFonts w:ascii="Times New Roman" w:hAnsi="Times New Roman" w:cs="Times New Roman"/>
          <w:bCs/>
          <w:sz w:val="28"/>
          <w:szCs w:val="28"/>
        </w:rPr>
        <w:t xml:space="preserve">далее – некоммерческая организация) </w:t>
      </w:r>
      <w:r w:rsidR="009D502E" w:rsidRPr="009D502E">
        <w:rPr>
          <w:rFonts w:ascii="Times New Roman" w:hAnsi="Times New Roman" w:cs="Times New Roman"/>
          <w:sz w:val="28"/>
          <w:szCs w:val="28"/>
        </w:rPr>
        <w:t>с целью популяризации и сохранения традиционных семейных ценностей</w:t>
      </w:r>
      <w:r w:rsidR="002E530E">
        <w:rPr>
          <w:rFonts w:ascii="Times New Roman" w:hAnsi="Times New Roman" w:cs="Times New Roman"/>
          <w:sz w:val="28"/>
          <w:szCs w:val="28"/>
        </w:rPr>
        <w:br/>
      </w:r>
      <w:r w:rsidR="009D502E" w:rsidRPr="009D502E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2E530E">
        <w:rPr>
          <w:rFonts w:ascii="Times New Roman" w:hAnsi="Times New Roman" w:cs="Times New Roman"/>
          <w:sz w:val="28"/>
          <w:szCs w:val="28"/>
        </w:rPr>
        <w:t xml:space="preserve"> </w:t>
      </w:r>
      <w:r w:rsidR="009D502E" w:rsidRPr="009D502E">
        <w:rPr>
          <w:rFonts w:ascii="Times New Roman" w:hAnsi="Times New Roman" w:cs="Times New Roman"/>
          <w:sz w:val="28"/>
          <w:szCs w:val="28"/>
        </w:rPr>
        <w:t>в 2024 году.</w:t>
      </w:r>
    </w:p>
    <w:p w:rsidR="00045DBA" w:rsidRPr="008F502C" w:rsidRDefault="00314D92" w:rsidP="00444D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bookmarkStart w:id="1" w:name="_Hlk152497431"/>
      <w:r w:rsidRPr="00A80A15">
        <w:rPr>
          <w:rFonts w:ascii="Times New Roman" w:hAnsi="Times New Roman" w:cs="Times New Roman"/>
          <w:color w:val="000000" w:themeColor="text1"/>
          <w:sz w:val="28"/>
          <w:szCs w:val="28"/>
        </w:rPr>
        <w:t>1.3. </w:t>
      </w:r>
      <w:r w:rsidR="00D74D15"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Pr="00A8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bookmarkEnd w:id="1"/>
      <w:r w:rsidR="00C659D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рамках реализации мероприятия (результата) </w:t>
      </w:r>
      <w:r w:rsidR="00444D9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«Проведены мероприятия</w:t>
      </w:r>
      <w:r w:rsidR="0059232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44D9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рамках Года семьи» комплекса процессных мероприятий «Управление</w:t>
      </w:r>
      <w:r w:rsidR="0059232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44D9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 реализация государственной политики в сфере социальной защиты населения», </w:t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входящего в состав </w:t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государственной программы Кировской области</w:t>
      </w:r>
      <w:r w:rsid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«</w:t>
      </w:r>
      <w:r w:rsidR="0049704E" w:rsidRP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Социальная поддержка</w:t>
      </w:r>
      <w:r w:rsidR="00A77F30" w:rsidRPr="00A77F3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49704E" w:rsidRP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социальное обслуживание граждан</w:t>
      </w:r>
      <w:r w:rsid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утвержденной постановлением Правительства Кировской области</w:t>
      </w:r>
      <w:r w:rsidR="00A77F30" w:rsidRPr="00A77F3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 15.12.2023 № 691-П «Об утверждении государственной программы Кировской области «Социальная поддержка</w:t>
      </w:r>
      <w:r w:rsidR="00A77F30" w:rsidRPr="00A77F3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социальное обслуживание граждан».</w:t>
      </w:r>
    </w:p>
    <w:p w:rsidR="004D3251" w:rsidRDefault="00E17A93" w:rsidP="004D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962B9">
        <w:rPr>
          <w:rFonts w:ascii="Times New Roman" w:hAnsi="Times New Roman" w:cs="Times New Roman"/>
          <w:sz w:val="28"/>
          <w:szCs w:val="28"/>
        </w:rPr>
        <w:t>. </w:t>
      </w:r>
      <w:r w:rsidR="00D74D15">
        <w:rPr>
          <w:rFonts w:ascii="Times New Roman" w:hAnsi="Times New Roman" w:cs="Times New Roman"/>
          <w:sz w:val="28"/>
          <w:szCs w:val="28"/>
        </w:rPr>
        <w:t>Субсидия</w:t>
      </w:r>
      <w:r w:rsidR="00C45CA1" w:rsidRPr="002F698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907AA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E184E">
        <w:rPr>
          <w:rFonts w:ascii="Times New Roman" w:hAnsi="Times New Roman" w:cs="Times New Roman"/>
          <w:sz w:val="28"/>
          <w:szCs w:val="28"/>
        </w:rPr>
        <w:t>социального</w:t>
      </w:r>
      <w:r w:rsidR="00907AA5">
        <w:rPr>
          <w:rFonts w:ascii="Times New Roman" w:hAnsi="Times New Roman" w:cs="Times New Roman"/>
          <w:sz w:val="28"/>
          <w:szCs w:val="28"/>
        </w:rPr>
        <w:t xml:space="preserve"> </w:t>
      </w:r>
      <w:r w:rsidR="00CE184E">
        <w:rPr>
          <w:rFonts w:ascii="Times New Roman" w:hAnsi="Times New Roman" w:cs="Times New Roman"/>
          <w:sz w:val="28"/>
          <w:szCs w:val="28"/>
        </w:rPr>
        <w:t>развития</w:t>
      </w:r>
      <w:r w:rsidR="00907AA5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министерство) </w:t>
      </w:r>
      <w:r w:rsidR="00C45CA1" w:rsidRPr="002F698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в установленном порядке до министерства</w:t>
      </w:r>
      <w:r w:rsidR="00CE184E">
        <w:rPr>
          <w:rFonts w:ascii="Times New Roman" w:hAnsi="Times New Roman" w:cs="Times New Roman"/>
          <w:sz w:val="28"/>
          <w:szCs w:val="28"/>
        </w:rPr>
        <w:br/>
      </w:r>
      <w:r w:rsidR="00907AA5" w:rsidRPr="002F6982">
        <w:rPr>
          <w:rFonts w:ascii="Times New Roman" w:hAnsi="Times New Roman" w:cs="Times New Roman"/>
          <w:sz w:val="28"/>
          <w:szCs w:val="28"/>
        </w:rPr>
        <w:t>на 2024 год</w:t>
      </w:r>
      <w:r w:rsidR="00907AA5">
        <w:rPr>
          <w:rFonts w:ascii="Times New Roman" w:hAnsi="Times New Roman" w:cs="Times New Roman"/>
          <w:sz w:val="28"/>
          <w:szCs w:val="28"/>
        </w:rPr>
        <w:t xml:space="preserve"> </w:t>
      </w:r>
      <w:r w:rsidR="002F6982" w:rsidRPr="002F6982">
        <w:rPr>
          <w:rFonts w:ascii="Times New Roman" w:hAnsi="Times New Roman" w:cs="Times New Roman"/>
          <w:sz w:val="28"/>
          <w:szCs w:val="28"/>
        </w:rPr>
        <w:t>на предоставлени</w:t>
      </w:r>
      <w:r w:rsidR="00D74D15">
        <w:rPr>
          <w:rFonts w:ascii="Times New Roman" w:hAnsi="Times New Roman" w:cs="Times New Roman"/>
          <w:sz w:val="28"/>
          <w:szCs w:val="28"/>
        </w:rPr>
        <w:t>е</w:t>
      </w:r>
      <w:r w:rsidR="00041173">
        <w:rPr>
          <w:rFonts w:ascii="Times New Roman" w:hAnsi="Times New Roman" w:cs="Times New Roman"/>
          <w:sz w:val="28"/>
          <w:szCs w:val="28"/>
        </w:rPr>
        <w:t xml:space="preserve"> </w:t>
      </w:r>
      <w:r w:rsidR="00D74D15">
        <w:rPr>
          <w:rFonts w:ascii="Times New Roman" w:hAnsi="Times New Roman" w:cs="Times New Roman"/>
          <w:sz w:val="28"/>
          <w:szCs w:val="28"/>
        </w:rPr>
        <w:t>субсидии</w:t>
      </w:r>
      <w:r w:rsidR="0049704E">
        <w:rPr>
          <w:rFonts w:ascii="Times New Roman" w:hAnsi="Times New Roman" w:cs="Times New Roman"/>
          <w:sz w:val="28"/>
          <w:szCs w:val="28"/>
        </w:rPr>
        <w:t>.</w:t>
      </w:r>
    </w:p>
    <w:p w:rsidR="00565C50" w:rsidRPr="00434300" w:rsidRDefault="00D74D15" w:rsidP="002068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D74D15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752963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529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br/>
      </w:r>
      <w:r w:rsidRPr="00D74D15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0214F3">
        <w:rPr>
          <w:rFonts w:ascii="Times New Roman" w:hAnsi="Times New Roman" w:cs="Times New Roman"/>
          <w:sz w:val="28"/>
          <w:szCs w:val="28"/>
        </w:rPr>
        <w:t>, в том числе возмещение ранее произведенных затрат,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02E">
        <w:rPr>
          <w:rFonts w:ascii="Times New Roman" w:hAnsi="Times New Roman" w:cs="Times New Roman"/>
          <w:sz w:val="28"/>
          <w:szCs w:val="28"/>
        </w:rPr>
        <w:t>на</w:t>
      </w:r>
      <w:r w:rsidRPr="00D74D15">
        <w:rPr>
          <w:rFonts w:ascii="Times New Roman" w:hAnsi="Times New Roman" w:cs="Times New Roman"/>
          <w:sz w:val="28"/>
          <w:szCs w:val="28"/>
        </w:rPr>
        <w:t xml:space="preserve"> </w:t>
      </w:r>
      <w:r w:rsidR="00A77F30" w:rsidRPr="00A77F30">
        <w:rPr>
          <w:rFonts w:ascii="Times New Roman" w:hAnsi="Times New Roman" w:cs="Times New Roman"/>
          <w:sz w:val="28"/>
          <w:szCs w:val="28"/>
        </w:rPr>
        <w:t>реализаци</w:t>
      </w:r>
      <w:r w:rsidR="009D502E">
        <w:rPr>
          <w:rFonts w:ascii="Times New Roman" w:hAnsi="Times New Roman" w:cs="Times New Roman"/>
          <w:sz w:val="28"/>
          <w:szCs w:val="28"/>
        </w:rPr>
        <w:t>ю</w:t>
      </w:r>
      <w:r w:rsidR="000214F3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="00A77F30" w:rsidRPr="00A77F30">
        <w:rPr>
          <w:rFonts w:ascii="Times New Roman" w:hAnsi="Times New Roman" w:cs="Times New Roman"/>
          <w:sz w:val="28"/>
          <w:szCs w:val="28"/>
        </w:rPr>
        <w:t xml:space="preserve">по проведению Года семьи в Кировской области в 2024 году, утвержденного первым заместителем Председателя Правительства Кировской области, председателем организационного комитета по проведению в Кировской области в 2024 году Года семьи Курдюмовым Д.А. (далее – план мероприятий), </w:t>
      </w:r>
      <w:r w:rsidR="00512FE1">
        <w:rPr>
          <w:rFonts w:ascii="Times New Roman" w:hAnsi="Times New Roman" w:cs="Times New Roman"/>
          <w:sz w:val="28"/>
          <w:szCs w:val="28"/>
        </w:rPr>
        <w:t>в том числе н</w:t>
      </w:r>
      <w:r w:rsidR="00565C50" w:rsidRPr="00434300">
        <w:rPr>
          <w:rFonts w:ascii="Times New Roman" w:hAnsi="Times New Roman" w:cs="Times New Roman"/>
          <w:sz w:val="28"/>
          <w:szCs w:val="28"/>
        </w:rPr>
        <w:t>а осуществление закупки материально</w:t>
      </w:r>
      <w:r w:rsidR="00512FE1">
        <w:rPr>
          <w:rFonts w:ascii="Times New Roman" w:hAnsi="Times New Roman" w:cs="Times New Roman"/>
          <w:sz w:val="28"/>
          <w:szCs w:val="28"/>
        </w:rPr>
        <w:t>го</w:t>
      </w:r>
      <w:r w:rsidR="00565C50" w:rsidRPr="00434300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773B4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12FE1">
        <w:rPr>
          <w:rFonts w:ascii="Times New Roman" w:hAnsi="Times New Roman" w:cs="Times New Roman"/>
          <w:sz w:val="28"/>
          <w:szCs w:val="28"/>
        </w:rPr>
        <w:t xml:space="preserve">: </w:t>
      </w:r>
      <w:r w:rsidR="00310DA6">
        <w:rPr>
          <w:rFonts w:ascii="Times New Roman" w:hAnsi="Times New Roman" w:cs="Times New Roman"/>
          <w:sz w:val="28"/>
          <w:szCs w:val="28"/>
        </w:rPr>
        <w:t>на приобретение призов и подарков,</w:t>
      </w:r>
      <w:r w:rsidR="00AB15D5">
        <w:rPr>
          <w:rFonts w:ascii="Times New Roman" w:hAnsi="Times New Roman" w:cs="Times New Roman"/>
          <w:sz w:val="28"/>
          <w:szCs w:val="28"/>
        </w:rPr>
        <w:t xml:space="preserve"> </w:t>
      </w:r>
      <w:r w:rsidR="00B93376">
        <w:rPr>
          <w:rFonts w:ascii="Times New Roman" w:hAnsi="Times New Roman" w:cs="Times New Roman"/>
          <w:sz w:val="28"/>
          <w:szCs w:val="28"/>
        </w:rPr>
        <w:t>кубков, медалей, дипломов,</w:t>
      </w:r>
      <w:r w:rsidR="000E498D">
        <w:rPr>
          <w:rFonts w:ascii="Times New Roman" w:hAnsi="Times New Roman" w:cs="Times New Roman"/>
          <w:sz w:val="28"/>
          <w:szCs w:val="28"/>
        </w:rPr>
        <w:t xml:space="preserve"> </w:t>
      </w:r>
      <w:r w:rsidR="00512FE1">
        <w:rPr>
          <w:rFonts w:ascii="Times New Roman" w:hAnsi="Times New Roman" w:cs="Times New Roman"/>
          <w:sz w:val="28"/>
          <w:szCs w:val="28"/>
        </w:rPr>
        <w:t>нагрудных значков, изготовление брошюр</w:t>
      </w:r>
      <w:r w:rsidR="00F54F8C">
        <w:rPr>
          <w:rFonts w:ascii="Times New Roman" w:hAnsi="Times New Roman" w:cs="Times New Roman"/>
          <w:sz w:val="28"/>
          <w:szCs w:val="28"/>
        </w:rPr>
        <w:t>, а также</w:t>
      </w:r>
      <w:r w:rsidR="00F54F8C">
        <w:rPr>
          <w:rFonts w:ascii="Times New Roman" w:hAnsi="Times New Roman" w:cs="Times New Roman"/>
          <w:sz w:val="28"/>
          <w:szCs w:val="28"/>
        </w:rPr>
        <w:br/>
        <w:t>на</w:t>
      </w:r>
      <w:r w:rsidR="00512FE1">
        <w:rPr>
          <w:rFonts w:ascii="Times New Roman" w:hAnsi="Times New Roman" w:cs="Times New Roman"/>
          <w:sz w:val="28"/>
          <w:szCs w:val="28"/>
        </w:rPr>
        <w:t xml:space="preserve"> </w:t>
      </w:r>
      <w:r w:rsidR="00AB15D5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773B45">
        <w:rPr>
          <w:rFonts w:ascii="Times New Roman" w:hAnsi="Times New Roman" w:cs="Times New Roman"/>
          <w:sz w:val="28"/>
          <w:szCs w:val="28"/>
        </w:rPr>
        <w:t>расходы, связанные</w:t>
      </w:r>
      <w:r w:rsidR="00512FE1">
        <w:rPr>
          <w:rFonts w:ascii="Times New Roman" w:hAnsi="Times New Roman" w:cs="Times New Roman"/>
          <w:sz w:val="28"/>
          <w:szCs w:val="28"/>
        </w:rPr>
        <w:t xml:space="preserve"> </w:t>
      </w:r>
      <w:r w:rsidR="00773B45">
        <w:rPr>
          <w:rFonts w:ascii="Times New Roman" w:hAnsi="Times New Roman" w:cs="Times New Roman"/>
          <w:sz w:val="28"/>
          <w:szCs w:val="28"/>
        </w:rPr>
        <w:t>с организацией</w:t>
      </w:r>
      <w:r w:rsidR="00512FE1">
        <w:rPr>
          <w:rFonts w:ascii="Times New Roman" w:hAnsi="Times New Roman" w:cs="Times New Roman"/>
          <w:sz w:val="28"/>
          <w:szCs w:val="28"/>
        </w:rPr>
        <w:t xml:space="preserve"> </w:t>
      </w:r>
      <w:r w:rsidR="00E91570">
        <w:rPr>
          <w:rFonts w:ascii="Times New Roman" w:hAnsi="Times New Roman" w:cs="Times New Roman"/>
          <w:sz w:val="28"/>
          <w:szCs w:val="28"/>
        </w:rPr>
        <w:t>и проведением мероприяти</w:t>
      </w:r>
      <w:r w:rsidR="00B856F4">
        <w:rPr>
          <w:rFonts w:ascii="Times New Roman" w:hAnsi="Times New Roman" w:cs="Times New Roman"/>
          <w:sz w:val="28"/>
          <w:szCs w:val="28"/>
        </w:rPr>
        <w:t xml:space="preserve">й </w:t>
      </w:r>
      <w:r w:rsidR="000E498D">
        <w:rPr>
          <w:rFonts w:ascii="Times New Roman" w:hAnsi="Times New Roman" w:cs="Times New Roman"/>
          <w:sz w:val="28"/>
          <w:szCs w:val="28"/>
        </w:rPr>
        <w:t>некоммерческими организациями в рамках</w:t>
      </w:r>
      <w:r w:rsidR="0049704E">
        <w:rPr>
          <w:rFonts w:ascii="Times New Roman" w:hAnsi="Times New Roman" w:cs="Times New Roman"/>
          <w:sz w:val="28"/>
          <w:szCs w:val="28"/>
        </w:rPr>
        <w:t xml:space="preserve"> план</w:t>
      </w:r>
      <w:r w:rsidR="000E498D">
        <w:rPr>
          <w:rFonts w:ascii="Times New Roman" w:hAnsi="Times New Roman" w:cs="Times New Roman"/>
          <w:sz w:val="28"/>
          <w:szCs w:val="28"/>
        </w:rPr>
        <w:t>а</w:t>
      </w:r>
      <w:r w:rsidR="0049704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06806">
        <w:rPr>
          <w:rFonts w:ascii="Times New Roman" w:hAnsi="Times New Roman" w:cs="Times New Roman"/>
          <w:sz w:val="28"/>
          <w:szCs w:val="28"/>
        </w:rPr>
        <w:t>,</w:t>
      </w:r>
      <w:r w:rsidR="00206806">
        <w:rPr>
          <w:rFonts w:ascii="Times New Roman" w:hAnsi="Times New Roman" w:cs="Times New Roman"/>
          <w:sz w:val="28"/>
          <w:szCs w:val="28"/>
        </w:rPr>
        <w:br/>
      </w:r>
      <w:r w:rsidR="00206806" w:rsidRPr="00206806">
        <w:t xml:space="preserve"> </w:t>
      </w:r>
      <w:r w:rsidR="00206806" w:rsidRPr="000214F3">
        <w:rPr>
          <w:rFonts w:ascii="Times New Roman" w:hAnsi="Times New Roman" w:cs="Times New Roman"/>
          <w:sz w:val="28"/>
          <w:szCs w:val="28"/>
        </w:rPr>
        <w:t>в соответствии со сметой планируемых расходов на реализацию плана мероприятий, согласованной с министерством.</w:t>
      </w:r>
    </w:p>
    <w:p w:rsidR="004E453C" w:rsidRDefault="00D71EC8" w:rsidP="004E453C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82">
        <w:rPr>
          <w:rFonts w:ascii="Times New Roman" w:hAnsi="Times New Roman" w:cs="Times New Roman"/>
          <w:sz w:val="28"/>
          <w:szCs w:val="28"/>
        </w:rPr>
        <w:t>1.</w:t>
      </w:r>
      <w:r w:rsidR="00D74D15">
        <w:rPr>
          <w:rFonts w:ascii="Times New Roman" w:hAnsi="Times New Roman" w:cs="Times New Roman"/>
          <w:sz w:val="28"/>
          <w:szCs w:val="28"/>
        </w:rPr>
        <w:t>6</w:t>
      </w:r>
      <w:r w:rsidR="00FE0844">
        <w:rPr>
          <w:rFonts w:ascii="Times New Roman" w:hAnsi="Times New Roman" w:cs="Times New Roman"/>
          <w:sz w:val="28"/>
          <w:szCs w:val="28"/>
        </w:rPr>
        <w:t>.</w:t>
      </w:r>
      <w:r w:rsidR="00073792" w:rsidRPr="00026382">
        <w:rPr>
          <w:rFonts w:ascii="Times New Roman" w:hAnsi="Times New Roman" w:cs="Times New Roman"/>
          <w:sz w:val="28"/>
          <w:szCs w:val="28"/>
        </w:rPr>
        <w:t xml:space="preserve"> Информация о </w:t>
      </w:r>
      <w:r w:rsidR="009011FA">
        <w:rPr>
          <w:rFonts w:ascii="Times New Roman" w:hAnsi="Times New Roman" w:cs="Times New Roman"/>
          <w:sz w:val="28"/>
          <w:szCs w:val="28"/>
        </w:rPr>
        <w:t>субсидии</w:t>
      </w:r>
      <w:r w:rsidR="007962B9" w:rsidRPr="00026382">
        <w:rPr>
          <w:rFonts w:ascii="Times New Roman" w:hAnsi="Times New Roman" w:cs="Times New Roman"/>
          <w:sz w:val="28"/>
          <w:szCs w:val="28"/>
        </w:rPr>
        <w:t xml:space="preserve"> </w:t>
      </w:r>
      <w:r w:rsidR="00073792" w:rsidRPr="00026382">
        <w:rPr>
          <w:rFonts w:ascii="Times New Roman" w:hAnsi="Times New Roman" w:cs="Times New Roman"/>
          <w:sz w:val="28"/>
          <w:szCs w:val="28"/>
        </w:rPr>
        <w:t>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37069" w:rsidRDefault="00C45CA1" w:rsidP="004E453C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Условия и порядок предоставления </w:t>
      </w:r>
      <w:r w:rsidR="009011FA">
        <w:rPr>
          <w:rFonts w:ascii="Times New Roman" w:hAnsi="Times New Roman" w:cs="Times New Roman"/>
          <w:b/>
          <w:sz w:val="28"/>
          <w:szCs w:val="28"/>
        </w:rPr>
        <w:t>субсиди</w:t>
      </w:r>
      <w:r w:rsidR="00107895">
        <w:rPr>
          <w:rFonts w:ascii="Times New Roman" w:hAnsi="Times New Roman" w:cs="Times New Roman"/>
          <w:b/>
          <w:sz w:val="28"/>
          <w:szCs w:val="28"/>
        </w:rPr>
        <w:t>и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2.1. Субсидия </w:t>
      </w:r>
      <w:r w:rsidRPr="009D502E">
        <w:rPr>
          <w:rFonts w:ascii="Times New Roman" w:hAnsi="Times New Roman" w:cs="Times New Roman"/>
          <w:sz w:val="28"/>
          <w:szCs w:val="28"/>
        </w:rPr>
        <w:t xml:space="preserve">предоставляется при </w:t>
      </w:r>
      <w:r w:rsidRPr="009D502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некоммерческой </w:t>
      </w:r>
      <w:r w:rsidRPr="009D5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следующим требованиям:</w:t>
      </w:r>
    </w:p>
    <w:p w:rsidR="009D502E" w:rsidRPr="009D502E" w:rsidRDefault="009D502E" w:rsidP="009D50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color w:val="000000"/>
          <w:sz w:val="28"/>
          <w:szCs w:val="28"/>
        </w:rPr>
        <w:t>2.1.1. 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>У некоммерческой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9D502E">
        <w:rPr>
          <w:rFonts w:ascii="Times New Roman" w:hAnsi="Times New Roman"/>
          <w:sz w:val="28"/>
          <w:szCs w:val="28"/>
        </w:rPr>
        <w:t xml:space="preserve"> на дату формирования справки налоговым органом, но не ранее 1-го числа </w:t>
      </w:r>
      <w:r w:rsidRPr="009D502E">
        <w:rPr>
          <w:rFonts w:ascii="Times New Roman" w:hAnsi="Times New Roman" w:cs="Times New Roman"/>
          <w:sz w:val="28"/>
          <w:szCs w:val="28"/>
        </w:rPr>
        <w:t>месяца обращения в министерство за субсидией.</w:t>
      </w:r>
    </w:p>
    <w:p w:rsidR="009D502E" w:rsidRPr="009D502E" w:rsidRDefault="009D502E" w:rsidP="009D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color w:val="000000"/>
          <w:sz w:val="28"/>
          <w:szCs w:val="28"/>
        </w:rPr>
        <w:t>2.1.2. </w:t>
      </w:r>
      <w:r w:rsidRPr="009D502E">
        <w:rPr>
          <w:rFonts w:ascii="Times New Roman" w:hAnsi="Times New Roman" w:cs="Times New Roman"/>
          <w:sz w:val="28"/>
          <w:szCs w:val="28"/>
        </w:rPr>
        <w:t>На 1-е число месяца обращения в министерство за субсидией:</w:t>
      </w:r>
    </w:p>
    <w:p w:rsidR="009D502E" w:rsidRPr="009D502E" w:rsidRDefault="009D502E" w:rsidP="009D502E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2.1.2.1. Н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 xml:space="preserve">екоммерческая организация </w:t>
      </w:r>
      <w:r w:rsidRPr="009D502E"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Pr="009D502E">
        <w:rPr>
          <w:rFonts w:ascii="Times New Roman" w:hAnsi="Times New Roman"/>
          <w:sz w:val="28"/>
          <w:szCs w:val="28"/>
        </w:rPr>
        <w:br/>
        <w:t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Pr="009D502E">
        <w:rPr>
          <w:rFonts w:ascii="Times New Roman" w:hAnsi="Times New Roman"/>
          <w:sz w:val="28"/>
          <w:szCs w:val="28"/>
        </w:rPr>
        <w:br/>
        <w:t>в совокупности превышает 25 процентов.</w:t>
      </w:r>
    </w:p>
    <w:p w:rsidR="009D502E" w:rsidRPr="009D502E" w:rsidRDefault="009D502E" w:rsidP="009D502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2.1.2.2. Н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 xml:space="preserve">екоммерческая организация </w:t>
      </w:r>
      <w:r w:rsidRPr="009D502E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</w:t>
      </w:r>
      <w:r w:rsidRPr="009D502E">
        <w:rPr>
          <w:rFonts w:ascii="Times New Roman" w:hAnsi="Times New Roman"/>
          <w:sz w:val="28"/>
          <w:szCs w:val="28"/>
        </w:rPr>
        <w:br/>
        <w:t>об их причастности к экстремистской деятельности или терроризму.</w:t>
      </w:r>
    </w:p>
    <w:p w:rsidR="009D502E" w:rsidRPr="009D502E" w:rsidRDefault="009D502E" w:rsidP="009D502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D502E">
        <w:rPr>
          <w:rFonts w:ascii="Times New Roman" w:hAnsi="Times New Roman"/>
          <w:sz w:val="28"/>
          <w:szCs w:val="28"/>
        </w:rPr>
        <w:t>2.1.2.3. Н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>екоммерческая организация</w:t>
      </w:r>
      <w:r w:rsidRPr="009D502E">
        <w:rPr>
          <w:rFonts w:ascii="Times New Roman" w:hAnsi="Times New Roman"/>
          <w:sz w:val="28"/>
          <w:szCs w:val="28"/>
        </w:rPr>
        <w:t xml:space="preserve"> 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>не находится в составляемых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</w:t>
      </w:r>
      <w:r w:rsidRPr="009D50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9D502E" w:rsidRPr="009D502E" w:rsidRDefault="009D502E" w:rsidP="009D502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2.1.2.4. </w:t>
      </w:r>
      <w:r w:rsidRPr="009D502E">
        <w:rPr>
          <w:rFonts w:ascii="Times New Roman" w:hAnsi="Times New Roman"/>
          <w:sz w:val="28"/>
          <w:szCs w:val="28"/>
        </w:rPr>
        <w:t>Н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>екоммерческая организация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</w:t>
      </w:r>
      <w:r w:rsidR="009D4F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на основании иных нормативных правовых актов Кировской области на цель, указанную в </w:t>
      </w:r>
      <w:hyperlink w:anchor="P59">
        <w:r w:rsidRPr="009D50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9D502E" w:rsidRPr="009D502E" w:rsidRDefault="009D502E" w:rsidP="009D502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>2.1.2.5. </w:t>
      </w:r>
      <w:r w:rsidRPr="009D502E">
        <w:rPr>
          <w:rFonts w:ascii="Times New Roman" w:hAnsi="Times New Roman"/>
          <w:sz w:val="28"/>
          <w:szCs w:val="28"/>
        </w:rPr>
        <w:t>Н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>екоммерческая организация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законом от 14.07.2022 № 255-ФЗ 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контроле за деятельностью лиц, находящихся под иностранным влиянием» (далее – Федеральный закон от 14.07.2022 № 255-ФЗ).</w:t>
      </w:r>
    </w:p>
    <w:p w:rsidR="009D502E" w:rsidRPr="009D502E" w:rsidRDefault="009D502E" w:rsidP="009D50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>2.1.2.6. </w:t>
      </w:r>
      <w:r w:rsidRPr="009D502E">
        <w:rPr>
          <w:rFonts w:ascii="Times New Roman" w:hAnsi="Times New Roman"/>
          <w:sz w:val="28"/>
          <w:szCs w:val="28"/>
        </w:rPr>
        <w:t>Н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>екоммерческая организация</w:t>
      </w:r>
      <w:r w:rsidRPr="009D502E">
        <w:rPr>
          <w:rFonts w:ascii="Times New Roman" w:hAnsi="Times New Roman" w:cs="Times New Roman"/>
          <w:color w:val="000000"/>
          <w:sz w:val="28"/>
          <w:szCs w:val="28"/>
        </w:rPr>
        <w:t xml:space="preserve">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:rsidR="009D502E" w:rsidRPr="009D502E" w:rsidRDefault="009D502E" w:rsidP="009D50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>2.1.2.7. </w:t>
      </w:r>
      <w:r w:rsidRPr="009D502E">
        <w:rPr>
          <w:rFonts w:ascii="Times New Roman" w:hAnsi="Times New Roman"/>
          <w:sz w:val="28"/>
          <w:szCs w:val="28"/>
        </w:rPr>
        <w:t>Н</w:t>
      </w:r>
      <w:r w:rsidRPr="009D502E">
        <w:rPr>
          <w:rFonts w:ascii="Times New Roman" w:eastAsia="Calibri" w:hAnsi="Times New Roman"/>
          <w:sz w:val="28"/>
          <w:szCs w:val="28"/>
          <w:lang w:eastAsia="en-US"/>
        </w:rPr>
        <w:t>екоммерческая организация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процессе реорганизации, ликвидации, в отношении нее не введена процедура банкротства, деятельность некоммерческой организации не приостановлена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порядке, предусмотренном законодательством Российской Федерации.</w:t>
      </w:r>
    </w:p>
    <w:p w:rsidR="009D502E" w:rsidRPr="009D502E" w:rsidRDefault="009D502E" w:rsidP="009D5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>2.1.2.8. В реестре дисквалифицированных лиц отсутствуют сведения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организации. </w:t>
      </w:r>
    </w:p>
    <w:p w:rsidR="009D502E" w:rsidRPr="009D502E" w:rsidRDefault="009D502E" w:rsidP="009D5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2.2. Для заключения соглашения о предоставлении субсидии некоммерческой организации (далее – соглашение) некоммерческая организация в срок не позднее 20-го числа месяца обращения в министерство за субсидией представляет в министерство следующие документы: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 xml:space="preserve">2.2.1. Обращение на предоставление субсидии из областного бюджета </w:t>
      </w:r>
      <w:r w:rsidR="005B46A7" w:rsidRPr="005B46A7">
        <w:rPr>
          <w:rFonts w:ascii="Times New Roman" w:eastAsia="Times New Roman" w:hAnsi="Times New Roman" w:cs="Times New Roman"/>
          <w:sz w:val="28"/>
          <w:szCs w:val="28"/>
        </w:rPr>
        <w:t>Кировской областной общественной организации «Союз женщин»</w:t>
      </w:r>
      <w:r w:rsidR="005B46A7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плана мероприятий 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t>по проведению Года семьи в Кировской области в 2024 году согласно приложению № 1.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2.2.2. Смету планируемых расходов на реализацию 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t>плана мероприятий</w:t>
      </w:r>
      <w:r w:rsidR="00123881">
        <w:rPr>
          <w:rFonts w:ascii="Times New Roman" w:eastAsia="Times New Roman" w:hAnsi="Times New Roman" w:cs="Times New Roman"/>
          <w:sz w:val="28"/>
          <w:szCs w:val="28"/>
        </w:rPr>
        <w:t>, согласованную с министерством.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2.2.3. Справку, подтверждающую, что некоммерческая организация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на 1-е число месяца не является иностранным юридическим лицом, в том числе офшорной компанией, а также российским юридическим лицом,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2.2.4. Справку, подтверждающую, что некоммерческая организация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на 1-е число месяца не находится в перечне организаций и физических лиц,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в отношении которых имеются сведения об их причастности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к экстремистской деятельности или терроризму.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2.2.5. </w:t>
      </w:r>
      <w:bookmarkStart w:id="2" w:name="_Hlk152496423"/>
      <w:r w:rsidRPr="009D502E">
        <w:rPr>
          <w:rFonts w:ascii="Times New Roman" w:eastAsia="Times New Roman" w:hAnsi="Times New Roman" w:cs="Times New Roman"/>
          <w:sz w:val="28"/>
          <w:szCs w:val="28"/>
        </w:rPr>
        <w:t xml:space="preserve">Справку, подтверждающую, что </w:t>
      </w:r>
      <w:bookmarkEnd w:id="2"/>
      <w:r w:rsidRPr="009D502E">
        <w:rPr>
          <w:rFonts w:ascii="Times New Roman" w:eastAsia="Times New Roman" w:hAnsi="Times New Roman" w:cs="Times New Roman"/>
          <w:sz w:val="28"/>
          <w:szCs w:val="28"/>
        </w:rPr>
        <w:t>некоммерческая организация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на 1-е число месяца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и физических лиц, связанных с террористическими организациями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и террористами или с распространением оружия массового уничтожения.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2.2.6. Справку, подтверждающую, что некоммерческая организация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на 1-е число месяца не является получателем средств областного бюджета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на основании иных нормативных правовых актов Кировской области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 xml:space="preserve">на цель, указанную в </w:t>
      </w:r>
      <w:hyperlink w:anchor="P59">
        <w:r w:rsidRPr="009D502E">
          <w:rPr>
            <w:rFonts w:ascii="Times New Roman" w:eastAsia="Times New Roman" w:hAnsi="Times New Roman" w:cs="Times New Roman"/>
            <w:sz w:val="28"/>
            <w:szCs w:val="28"/>
          </w:rPr>
          <w:t>пункте 1.2</w:t>
        </w:r>
      </w:hyperlink>
      <w:r w:rsidRPr="009D50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2.2.7. Справку, подтверждающую, что некоммерческая организация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 xml:space="preserve">на 1-е число месяца не является иностранным агентом в соответствии 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с Федеральным законом от 14.07.2022 № 255-ФЗ.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2.2.8. Справку об отсутствии у некоммерческой организации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 xml:space="preserve">на 1-е число месяца просроченной задолженности по возврату в областной бюджет иных субсидий, бюджетных инвестиций, в том числе 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предоставленных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2.2.9. Справку, подтверждающую, что некоммерческая организация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на 1-е число месяца не находится в процессе реорганизации, ликвидации,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2.2.10.</w:t>
      </w:r>
      <w:r w:rsidRPr="009D502E">
        <w:rPr>
          <w:rFonts w:ascii="Arial" w:eastAsia="Times New Roman" w:hAnsi="Arial" w:cs="Arial"/>
        </w:rPr>
        <w:t> 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t>Справку, подтверждающую, что на 1-е число месяца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2.2.11. Справку, выданную некоммерческой организации территориальным органом Федеральной налоговой службы, подтверждающую, что на едином налоговом счете отсутствует или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не превышает размер, определенный пунктом 3 статьи 47 Налогового кодекса Российской Федерации, задолженность по уплате налогов, сборов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br/>
        <w:t>и страховых взносов в бюджеты бюджетной системы Российской Федерации на дату ее формирования налоговым органом, но не ранее 1-го числа месяца обращения в министерство за субсидией.</w:t>
      </w:r>
    </w:p>
    <w:p w:rsidR="00752963" w:rsidRDefault="00752963" w:rsidP="0080457E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</w:t>
      </w:r>
      <w:r w:rsidRPr="00B87369">
        <w:rPr>
          <w:szCs w:val="28"/>
        </w:rPr>
        <w:t xml:space="preserve">Субсидия предоставляется </w:t>
      </w:r>
      <w:r>
        <w:rPr>
          <w:szCs w:val="28"/>
        </w:rPr>
        <w:t xml:space="preserve">некоммерческой </w:t>
      </w:r>
      <w:r w:rsidRPr="00B87369">
        <w:rPr>
          <w:szCs w:val="28"/>
        </w:rPr>
        <w:t>организации в размере</w:t>
      </w:r>
      <w:r w:rsidRPr="00B87369">
        <w:rPr>
          <w:szCs w:val="28"/>
        </w:rPr>
        <w:br/>
      </w:r>
      <w:r w:rsidR="00512FE1">
        <w:rPr>
          <w:szCs w:val="28"/>
        </w:rPr>
        <w:t>77</w:t>
      </w:r>
      <w:r w:rsidRPr="00B87369">
        <w:rPr>
          <w:szCs w:val="28"/>
        </w:rPr>
        <w:t>,0 тыс. рублей.</w:t>
      </w:r>
    </w:p>
    <w:p w:rsidR="009D502E" w:rsidRPr="009D502E" w:rsidRDefault="009D502E" w:rsidP="009D50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2.4. </w:t>
      </w:r>
      <w:r w:rsidRPr="009D502E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04715C" w:rsidRPr="0004715C">
        <w:rPr>
          <w:rFonts w:ascii="Times New Roman" w:hAnsi="Times New Roman"/>
          <w:sz w:val="28"/>
          <w:szCs w:val="28"/>
        </w:rPr>
        <w:t xml:space="preserve">подпунктах 2.2.1 – 2.2.10 </w:t>
      </w:r>
      <w:r w:rsidRPr="009D502E">
        <w:rPr>
          <w:rFonts w:ascii="Times New Roman" w:hAnsi="Times New Roman"/>
          <w:sz w:val="28"/>
          <w:szCs w:val="28"/>
        </w:rPr>
        <w:t>настоящего Порядка, подписываются (заверяются) руководителем (иным уполномоченным лицом) некоммерческой организации, а также скрепляются печатью некоммерческой организации (при наличии).</w:t>
      </w:r>
      <w:bookmarkStart w:id="3" w:name="P104"/>
      <w:bookmarkEnd w:id="3"/>
    </w:p>
    <w:p w:rsidR="009D502E" w:rsidRPr="009D502E" w:rsidRDefault="009D502E" w:rsidP="009D50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2.5. </w:t>
      </w:r>
      <w:r w:rsidRPr="009D502E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получения документов, указанных в </w:t>
      </w:r>
      <w:r w:rsidRPr="009D502E">
        <w:rPr>
          <w:rFonts w:ascii="Times New Roman" w:hAnsi="Times New Roman"/>
          <w:sz w:val="28"/>
        </w:rPr>
        <w:t>пункте 2.2</w:t>
      </w:r>
      <w:r w:rsidRPr="009D502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9D502E" w:rsidRPr="009D502E" w:rsidRDefault="009D502E" w:rsidP="00892AA6">
      <w:pPr>
        <w:spacing w:line="470" w:lineRule="exact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9D502E">
        <w:rPr>
          <w:rFonts w:ascii="Times New Roman" w:hAnsi="Times New Roman"/>
          <w:sz w:val="28"/>
          <w:szCs w:val="28"/>
        </w:rPr>
        <w:lastRenderedPageBreak/>
        <w:t xml:space="preserve">2.5.1. Осуществляет проверку документов, </w:t>
      </w:r>
      <w:r w:rsidRPr="009D502E">
        <w:rPr>
          <w:rFonts w:ascii="Times New Roman" w:hAnsi="Times New Roman"/>
          <w:sz w:val="28"/>
        </w:rPr>
        <w:t>предусмотренных</w:t>
      </w:r>
      <w:r w:rsidRPr="009D502E">
        <w:rPr>
          <w:rFonts w:ascii="Times New Roman" w:hAnsi="Times New Roman"/>
          <w:sz w:val="28"/>
        </w:rPr>
        <w:br/>
        <w:t xml:space="preserve">пунктом 2.2 настоящего Порядка, осуществляет их проверку на предмет достоверности, комплектности и соответствия </w:t>
      </w:r>
      <w:r w:rsidRPr="009D502E">
        <w:rPr>
          <w:rFonts w:ascii="Times New Roman" w:hAnsi="Times New Roman"/>
          <w:sz w:val="28"/>
          <w:szCs w:val="28"/>
        </w:rPr>
        <w:t xml:space="preserve">некоммерческой организации требованиям, </w:t>
      </w:r>
      <w:r w:rsidRPr="009D502E">
        <w:rPr>
          <w:rFonts w:ascii="Times New Roman" w:hAnsi="Times New Roman"/>
          <w:sz w:val="28"/>
        </w:rPr>
        <w:t>установленным пунктом 2.1 настоящего Порядка.</w:t>
      </w:r>
    </w:p>
    <w:p w:rsidR="009D502E" w:rsidRPr="009D502E" w:rsidRDefault="009D502E" w:rsidP="00892AA6">
      <w:pPr>
        <w:spacing w:line="47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2.5.2. Принимает решение о предоставлении субсидии некоммерческой организации или принимает решение об отказе в предоставлении субсидии.</w:t>
      </w:r>
    </w:p>
    <w:p w:rsidR="009D502E" w:rsidRPr="009D502E" w:rsidRDefault="009D502E" w:rsidP="00892AA6">
      <w:pPr>
        <w:spacing w:line="47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2.6. Основаниями для отказа в предоставлении субсидии являются:</w:t>
      </w:r>
    </w:p>
    <w:p w:rsidR="009D502E" w:rsidRPr="009D502E" w:rsidRDefault="009D502E" w:rsidP="00892AA6">
      <w:pPr>
        <w:spacing w:line="47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2.6.1.</w:t>
      </w:r>
      <w:r w:rsidRPr="009D502E">
        <w:rPr>
          <w:rFonts w:ascii="Times New Roman" w:hAnsi="Times New Roman"/>
          <w:sz w:val="28"/>
        </w:rPr>
        <w:t> </w:t>
      </w:r>
      <w:r w:rsidRPr="009D502E">
        <w:rPr>
          <w:rFonts w:ascii="Times New Roman" w:hAnsi="Times New Roman"/>
          <w:sz w:val="28"/>
          <w:szCs w:val="28"/>
        </w:rPr>
        <w:t>Несоответствие некоммерческой организаци</w:t>
      </w:r>
      <w:r w:rsidR="00123881">
        <w:rPr>
          <w:rFonts w:ascii="Times New Roman" w:hAnsi="Times New Roman"/>
          <w:sz w:val="28"/>
          <w:szCs w:val="28"/>
        </w:rPr>
        <w:t>и</w:t>
      </w:r>
      <w:r w:rsidRPr="009D502E">
        <w:rPr>
          <w:rFonts w:ascii="Times New Roman" w:hAnsi="Times New Roman"/>
          <w:sz w:val="28"/>
          <w:szCs w:val="28"/>
        </w:rPr>
        <w:t xml:space="preserve"> требованиям, установленным пунктом </w:t>
      </w:r>
      <w:r w:rsidRPr="009D502E">
        <w:rPr>
          <w:rFonts w:ascii="Times New Roman" w:hAnsi="Times New Roman"/>
          <w:sz w:val="28"/>
        </w:rPr>
        <w:t>2.1</w:t>
      </w:r>
      <w:r w:rsidRPr="009D502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D502E" w:rsidRPr="009D502E" w:rsidRDefault="009D502E" w:rsidP="00892AA6">
      <w:pPr>
        <w:spacing w:line="47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 xml:space="preserve">2.6.2. Непредставление (представление не в полном объеме) документов, указанных в </w:t>
      </w:r>
      <w:hyperlink w:anchor="P92">
        <w:r w:rsidRPr="009D502E">
          <w:rPr>
            <w:rFonts w:ascii="Times New Roman" w:hAnsi="Times New Roman"/>
            <w:sz w:val="28"/>
            <w:szCs w:val="28"/>
          </w:rPr>
          <w:t>пункте 2.2</w:t>
        </w:r>
      </w:hyperlink>
      <w:r w:rsidRPr="009D502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1D46B6">
        <w:rPr>
          <w:rFonts w:ascii="Times New Roman" w:hAnsi="Times New Roman"/>
          <w:sz w:val="28"/>
          <w:szCs w:val="28"/>
        </w:rPr>
        <w:t xml:space="preserve">, </w:t>
      </w:r>
      <w:r w:rsidR="001D46B6" w:rsidRPr="001D46B6">
        <w:rPr>
          <w:rFonts w:ascii="Times New Roman" w:hAnsi="Times New Roman"/>
          <w:sz w:val="28"/>
          <w:szCs w:val="28"/>
        </w:rPr>
        <w:t>и (или) несоответствие представленных документов требованиям, установленным</w:t>
      </w:r>
      <w:r w:rsidR="001D46B6">
        <w:rPr>
          <w:rFonts w:ascii="Times New Roman" w:hAnsi="Times New Roman"/>
          <w:sz w:val="28"/>
          <w:szCs w:val="28"/>
        </w:rPr>
        <w:t xml:space="preserve"> пунктом 2.4 настоящего Порядка</w:t>
      </w:r>
      <w:r w:rsidRPr="009D502E">
        <w:rPr>
          <w:rFonts w:ascii="Times New Roman" w:hAnsi="Times New Roman"/>
          <w:sz w:val="28"/>
          <w:szCs w:val="28"/>
        </w:rPr>
        <w:t>.</w:t>
      </w:r>
    </w:p>
    <w:p w:rsidR="009D502E" w:rsidRPr="009D502E" w:rsidRDefault="009D502E" w:rsidP="00892AA6">
      <w:pPr>
        <w:spacing w:line="47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2.6.3. Установление факта недостоверности представленной некоммерческой организаци</w:t>
      </w:r>
      <w:r w:rsidR="00821B9B">
        <w:rPr>
          <w:rFonts w:ascii="Times New Roman" w:hAnsi="Times New Roman"/>
          <w:sz w:val="28"/>
          <w:szCs w:val="28"/>
        </w:rPr>
        <w:t>ей</w:t>
      </w:r>
      <w:r w:rsidRPr="009D502E">
        <w:rPr>
          <w:rFonts w:ascii="Times New Roman" w:hAnsi="Times New Roman"/>
          <w:sz w:val="28"/>
          <w:szCs w:val="28"/>
        </w:rPr>
        <w:t xml:space="preserve"> информации, содержащейся</w:t>
      </w:r>
      <w:r w:rsidR="00123881">
        <w:rPr>
          <w:rFonts w:ascii="Times New Roman" w:hAnsi="Times New Roman"/>
          <w:sz w:val="28"/>
          <w:szCs w:val="28"/>
        </w:rPr>
        <w:br/>
      </w:r>
      <w:r w:rsidRPr="009D502E">
        <w:rPr>
          <w:rFonts w:ascii="Times New Roman" w:hAnsi="Times New Roman"/>
          <w:sz w:val="28"/>
          <w:szCs w:val="28"/>
        </w:rPr>
        <w:t>в представленных документах, указанных в пункте 2.2 настоящего Порядка.</w:t>
      </w:r>
    </w:p>
    <w:p w:rsidR="009D502E" w:rsidRPr="009D502E" w:rsidRDefault="009D502E" w:rsidP="00892AA6">
      <w:pPr>
        <w:spacing w:line="47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2.6.4.</w:t>
      </w:r>
      <w:r w:rsidRPr="009D502E">
        <w:rPr>
          <w:rFonts w:ascii="Times New Roman" w:hAnsi="Times New Roman"/>
          <w:sz w:val="28"/>
          <w:szCs w:val="28"/>
          <w:lang w:val="en-US"/>
        </w:rPr>
        <w:t> </w:t>
      </w:r>
      <w:r w:rsidRPr="009D502E">
        <w:rPr>
          <w:rFonts w:ascii="Times New Roman" w:hAnsi="Times New Roman"/>
          <w:sz w:val="28"/>
          <w:szCs w:val="28"/>
        </w:rPr>
        <w:t>Недостаточность лимитов бюджетных обязательств, предусмотренных в областном бюджете на предоставление субсидии.</w:t>
      </w:r>
    </w:p>
    <w:p w:rsidR="009D502E" w:rsidRPr="009D502E" w:rsidRDefault="009D502E" w:rsidP="00892AA6">
      <w:pPr>
        <w:spacing w:after="0" w:line="47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02E">
        <w:rPr>
          <w:rFonts w:ascii="Times New Roman" w:hAnsi="Times New Roman"/>
          <w:sz w:val="28"/>
          <w:szCs w:val="28"/>
        </w:rPr>
        <w:t>2.7.</w:t>
      </w:r>
      <w:r w:rsidRPr="009D502E">
        <w:rPr>
          <w:rFonts w:ascii="Times New Roman" w:hAnsi="Times New Roman"/>
          <w:sz w:val="28"/>
          <w:szCs w:val="28"/>
          <w:lang w:val="en-US"/>
        </w:rPr>
        <w:t> </w:t>
      </w:r>
      <w:r w:rsidRPr="009D502E">
        <w:rPr>
          <w:rFonts w:ascii="Times New Roman" w:hAnsi="Times New Roman"/>
          <w:sz w:val="28"/>
          <w:szCs w:val="28"/>
        </w:rPr>
        <w:t>Письменное уведомление об отказе в предоставлении субсидии</w:t>
      </w:r>
      <w:r w:rsidRPr="009D502E">
        <w:rPr>
          <w:rFonts w:ascii="Times New Roman" w:hAnsi="Times New Roman"/>
          <w:sz w:val="28"/>
          <w:szCs w:val="28"/>
        </w:rPr>
        <w:br/>
        <w:t>с указанием оснований для отказа в предоставлении субсидии направляется министерством некоммерческой организации в течение 10 рабочих дней</w:t>
      </w:r>
      <w:r w:rsidRPr="009D502E">
        <w:rPr>
          <w:rFonts w:ascii="Times New Roman" w:hAnsi="Times New Roman"/>
          <w:sz w:val="28"/>
          <w:szCs w:val="28"/>
        </w:rPr>
        <w:br/>
        <w:t>со дня принятия министерством соответствующего решения.</w:t>
      </w:r>
    </w:p>
    <w:p w:rsidR="009D502E" w:rsidRPr="009D502E" w:rsidRDefault="009D502E" w:rsidP="00892AA6">
      <w:pPr>
        <w:autoSpaceDE w:val="0"/>
        <w:autoSpaceDN w:val="0"/>
        <w:adjustRightInd w:val="0"/>
        <w:spacing w:after="0" w:line="4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 xml:space="preserve">2.8. Некоммерческая организация вправе повторно представить </w:t>
      </w:r>
      <w:r w:rsidRPr="009D502E">
        <w:rPr>
          <w:rFonts w:ascii="Times New Roman" w:hAnsi="Times New Roman" w:cs="Times New Roman"/>
          <w:sz w:val="28"/>
          <w:szCs w:val="28"/>
        </w:rPr>
        <w:br/>
        <w:t>в министерство документы, указанные в пункте 2.2 настоящего Порядка,</w:t>
      </w:r>
      <w:r w:rsidRPr="009D502E">
        <w:rPr>
          <w:rFonts w:ascii="Times New Roman" w:hAnsi="Times New Roman" w:cs="Times New Roman"/>
          <w:sz w:val="28"/>
          <w:szCs w:val="28"/>
        </w:rPr>
        <w:br/>
        <w:t xml:space="preserve">при условии устранения замечаний, явившихся основанием для отказа </w:t>
      </w:r>
      <w:r w:rsidRPr="009D502E">
        <w:rPr>
          <w:rFonts w:ascii="Times New Roman" w:hAnsi="Times New Roman" w:cs="Times New Roman"/>
          <w:sz w:val="28"/>
          <w:szCs w:val="28"/>
        </w:rPr>
        <w:br/>
        <w:t>в предоставлении субсидии.</w:t>
      </w:r>
    </w:p>
    <w:p w:rsidR="009D502E" w:rsidRPr="009D502E" w:rsidRDefault="009D502E" w:rsidP="00892AA6">
      <w:pPr>
        <w:autoSpaceDE w:val="0"/>
        <w:autoSpaceDN w:val="0"/>
        <w:adjustRightInd w:val="0"/>
        <w:spacing w:after="0" w:line="4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2.9. Рассмотрение повторно представленных документов осуществляется в порядке, установленном пунктом 2.</w:t>
      </w:r>
      <w:r w:rsidR="001D46B6">
        <w:rPr>
          <w:rFonts w:ascii="Times New Roman" w:hAnsi="Times New Roman" w:cs="Times New Roman"/>
          <w:sz w:val="28"/>
          <w:szCs w:val="28"/>
        </w:rPr>
        <w:t>5</w:t>
      </w:r>
      <w:r w:rsidRPr="009D502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7E4F" w:rsidRDefault="009D502E" w:rsidP="00857E4F">
      <w:pPr>
        <w:spacing w:after="0" w:line="47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2.10. В случае принятия решения о предоставлении субсидии</w:t>
      </w:r>
      <w:r w:rsidRPr="009D502E">
        <w:rPr>
          <w:rFonts w:ascii="Times New Roman" w:hAnsi="Times New Roman" w:cs="Times New Roman"/>
          <w:sz w:val="28"/>
          <w:szCs w:val="28"/>
        </w:rPr>
        <w:br/>
        <w:t>министерство в течение 5 рабочих дней со дня принятия такого решения</w:t>
      </w:r>
      <w:r w:rsidR="00857E4F">
        <w:rPr>
          <w:rFonts w:ascii="Times New Roman" w:hAnsi="Times New Roman" w:cs="Times New Roman"/>
          <w:sz w:val="28"/>
          <w:szCs w:val="28"/>
        </w:rPr>
        <w:t xml:space="preserve">  </w:t>
      </w:r>
      <w:r w:rsidR="00857E4F">
        <w:rPr>
          <w:rFonts w:ascii="Times New Roman" w:hAnsi="Times New Roman" w:cs="Times New Roman"/>
          <w:sz w:val="28"/>
          <w:szCs w:val="28"/>
        </w:rPr>
        <w:br/>
      </w:r>
    </w:p>
    <w:p w:rsidR="009D502E" w:rsidRPr="009D502E" w:rsidRDefault="009D502E" w:rsidP="00BD745A">
      <w:pPr>
        <w:spacing w:after="0" w:line="5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 </w:t>
      </w:r>
      <w:r w:rsidR="005D5B67">
        <w:rPr>
          <w:rFonts w:ascii="Times New Roman" w:hAnsi="Times New Roman" w:cs="Times New Roman"/>
          <w:sz w:val="28"/>
          <w:szCs w:val="28"/>
        </w:rPr>
        <w:t>соглашение</w:t>
      </w:r>
      <w:r w:rsidR="00F54F8C">
        <w:rPr>
          <w:rFonts w:ascii="Times New Roman" w:hAnsi="Times New Roman" w:cs="Times New Roman"/>
          <w:sz w:val="28"/>
          <w:szCs w:val="28"/>
        </w:rPr>
        <w:t>.</w:t>
      </w:r>
    </w:p>
    <w:p w:rsidR="009D502E" w:rsidRPr="009D502E" w:rsidRDefault="009D502E" w:rsidP="00BD745A">
      <w:pPr>
        <w:spacing w:after="0" w:line="5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2.11. Соглашение заключается при условии соответствия некоммерческой организации требованиям, указанным в</w:t>
      </w:r>
      <w:r w:rsidR="00123881">
        <w:rPr>
          <w:rFonts w:ascii="Times New Roman" w:hAnsi="Times New Roman" w:cs="Times New Roman"/>
          <w:sz w:val="28"/>
          <w:szCs w:val="28"/>
        </w:rPr>
        <w:t xml:space="preserve"> пункте 2.1 настоящего Порядка.</w:t>
      </w:r>
    </w:p>
    <w:p w:rsidR="009D502E" w:rsidRPr="009D502E" w:rsidRDefault="009D502E" w:rsidP="00BD745A">
      <w:pPr>
        <w:spacing w:after="0" w:line="5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 xml:space="preserve">2.12. Заключение между министерством и некоммерческой организацией соглашения осуществляется в соответствии с типовой формой, установленной министерством финансов Российской Федерации. </w:t>
      </w:r>
    </w:p>
    <w:p w:rsidR="009D502E" w:rsidRPr="009D502E" w:rsidRDefault="009D502E" w:rsidP="00BD745A">
      <w:pPr>
        <w:widowControl w:val="0"/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9D502E" w:rsidRPr="009D502E" w:rsidRDefault="009D502E" w:rsidP="00BD745A">
      <w:pPr>
        <w:widowControl w:val="0"/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 и значение результата предоставления субсидии;</w:t>
      </w:r>
    </w:p>
    <w:p w:rsidR="009D502E" w:rsidRPr="009D502E" w:rsidRDefault="009D502E" w:rsidP="00BD745A">
      <w:pPr>
        <w:widowControl w:val="0"/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сроки представления некоммерческой организацией отчета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 достижении значения результата предоставления субсидии, а также отчета об осуществлении расходов, источником финансового обеспечения которых является субсидия, по формам, установленным соглашением в соответствии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 типовыми формами, установленными министерством финансов Кировской области;</w:t>
      </w:r>
    </w:p>
    <w:p w:rsidR="009D502E" w:rsidRPr="009D502E" w:rsidRDefault="009D502E" w:rsidP="00BD745A">
      <w:pPr>
        <w:widowControl w:val="0"/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согласие некоммерческой организации, лиц, получающих средства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основании договоров, заключенных с некоммерческой организацией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</w:t>
      </w:r>
      <w:r w:rsidR="00F54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проверки министерством социального развития Кировской области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:rsidR="009D502E" w:rsidRPr="009D502E" w:rsidRDefault="009D502E" w:rsidP="009D4FC9">
      <w:pPr>
        <w:widowControl w:val="0"/>
        <w:autoSpaceDE w:val="0"/>
        <w:autoSpaceDN w:val="0"/>
        <w:adjustRightInd w:val="0"/>
        <w:spacing w:after="0" w:line="5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</w:t>
      </w:r>
      <w:r w:rsidR="00BD745A">
        <w:rPr>
          <w:rFonts w:ascii="Times New Roman" w:hAnsi="Times New Roman" w:cs="Times New Roman"/>
          <w:sz w:val="28"/>
          <w:szCs w:val="28"/>
        </w:rPr>
        <w:t xml:space="preserve"> </w:t>
      </w:r>
      <w:r w:rsidR="009D4FC9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lastRenderedPageBreak/>
        <w:t>соглашения при недостижении согласия по новым условиям соглашения</w:t>
      </w:r>
      <w:r w:rsidR="00BD745A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t>в случае уменьшения министерству как главному распорядителю бюджетных средств ранее доведенных лимитов бюджетных обязательств, указанных</w:t>
      </w:r>
      <w:r w:rsidR="00BD745A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">
        <w:r w:rsidRPr="009D502E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9D502E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9D502E" w:rsidRPr="009D502E" w:rsidRDefault="009D502E" w:rsidP="00BD745A">
      <w:pPr>
        <w:widowControl w:val="0"/>
        <w:autoSpaceDE w:val="0"/>
        <w:autoSpaceDN w:val="0"/>
        <w:adjustRightInd w:val="0"/>
        <w:spacing w:after="0" w:line="4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обязательство о внесении изменений в соглашение в части перемены лица, являющегося правопреемником при реорганизации некоммерческой организации в форме слияния, присоединения или преобразования, путем заключения дополнительного соглашения к соглашению;</w:t>
      </w:r>
    </w:p>
    <w:p w:rsidR="009D502E" w:rsidRPr="009D502E" w:rsidRDefault="009D502E" w:rsidP="00BD745A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обязательство о расторжении соглашения с формированием уведомления о расторжении соглашения в одностороннем порядке и акта</w:t>
      </w:r>
      <w:r w:rsidRPr="009D502E">
        <w:rPr>
          <w:rFonts w:ascii="Times New Roman" w:hAnsi="Times New Roman" w:cs="Times New Roman"/>
          <w:sz w:val="28"/>
          <w:szCs w:val="28"/>
        </w:rPr>
        <w:br/>
        <w:t>об исполнении обязательств по соглашению с отражением информации</w:t>
      </w:r>
      <w:r w:rsidRPr="009D502E">
        <w:rPr>
          <w:rFonts w:ascii="Times New Roman" w:hAnsi="Times New Roman" w:cs="Times New Roman"/>
          <w:sz w:val="28"/>
          <w:szCs w:val="28"/>
        </w:rPr>
        <w:br/>
        <w:t>о неисполненных некоммерческой организацией обязательствах и возврате неиспользованного остатка субсидии в областной бюджет при реорганизации некоммерческой организации в форме разделения, выделения, а также при</w:t>
      </w:r>
      <w:r w:rsidRPr="009D502E">
        <w:rPr>
          <w:rFonts w:ascii="Times New Roman" w:hAnsi="Times New Roman" w:cs="Times New Roman"/>
          <w:sz w:val="28"/>
          <w:szCs w:val="28"/>
        </w:rPr>
        <w:br/>
        <w:t>ее ликвидации</w:t>
      </w:r>
      <w:bookmarkStart w:id="4" w:name="P107"/>
      <w:bookmarkEnd w:id="4"/>
      <w:r w:rsidR="005D5B67">
        <w:rPr>
          <w:rFonts w:ascii="Times New Roman" w:hAnsi="Times New Roman" w:cs="Times New Roman"/>
          <w:sz w:val="28"/>
          <w:szCs w:val="28"/>
        </w:rPr>
        <w:t>;</w:t>
      </w:r>
    </w:p>
    <w:p w:rsidR="009D502E" w:rsidRPr="009D502E" w:rsidRDefault="009D502E" w:rsidP="00BD745A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5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приобретения некоммерческой организацией, а также иными юридическими лицами, получающими средства на основании договоров, заключенных с некоммерческой организацией, за счет полученных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из областного бюджета средств иностранной валюты, за исклю</w:t>
      </w:r>
      <w:r w:rsidR="00123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чением операций, осуществляемых </w:t>
      </w:r>
      <w:r w:rsidRPr="009D5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D502E" w:rsidRPr="009D502E" w:rsidRDefault="009D502E" w:rsidP="00BD745A">
      <w:pPr>
        <w:spacing w:after="0" w:line="4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 xml:space="preserve">2.13. В случае необходимости внесения изменений в соглашение или его расторжения министерство и некоммерческая организация заключают дополнительные соглашения к соглашению или дополнительное соглашение о расторжении соглашения в соответствии с типовыми формами, </w:t>
      </w:r>
      <w:r w:rsidR="005E29AF">
        <w:rPr>
          <w:rFonts w:ascii="Times New Roman" w:hAnsi="Times New Roman" w:cs="Times New Roman"/>
          <w:sz w:val="28"/>
          <w:szCs w:val="28"/>
        </w:rPr>
        <w:t>установленными</w:t>
      </w:r>
      <w:r w:rsidRPr="009D502E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9D502E" w:rsidRPr="009D502E" w:rsidRDefault="009D502E" w:rsidP="00BD745A">
      <w:pPr>
        <w:spacing w:after="0" w:line="4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 xml:space="preserve">2.14. Некоммерческая организация обязана письменно уведомить министерство о возникновении обстоятельств, влекущих за собой </w:t>
      </w:r>
      <w:r w:rsidRPr="009D502E">
        <w:rPr>
          <w:rFonts w:ascii="Times New Roman" w:hAnsi="Times New Roman" w:cs="Times New Roman"/>
          <w:sz w:val="28"/>
          <w:szCs w:val="28"/>
        </w:rPr>
        <w:lastRenderedPageBreak/>
        <w:t>необходимость внесения изменений в соглашение или необходимость</w:t>
      </w:r>
      <w:r w:rsidRPr="009D502E">
        <w:rPr>
          <w:rFonts w:ascii="Times New Roman" w:hAnsi="Times New Roman" w:cs="Times New Roman"/>
          <w:sz w:val="28"/>
          <w:szCs w:val="28"/>
        </w:rPr>
        <w:br/>
        <w:t>его расторжения, не позднее 5 рабочих дней со дня выявления указанных обстоятельств.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t>2.15. При предоставлении субсидии некоммерческая организация, иные юридические лица</w:t>
      </w:r>
      <w:r w:rsidR="00857E4F">
        <w:rPr>
          <w:rFonts w:ascii="Times New Roman" w:hAnsi="Times New Roman" w:cs="Times New Roman"/>
          <w:sz w:val="28"/>
          <w:szCs w:val="28"/>
        </w:rPr>
        <w:t>,</w:t>
      </w:r>
      <w:r w:rsidRPr="009D502E">
        <w:t xml:space="preserve"> </w:t>
      </w:r>
      <w:r w:rsidRPr="009D502E">
        <w:rPr>
          <w:rFonts w:ascii="Times New Roman" w:hAnsi="Times New Roman" w:cs="Times New Roman"/>
          <w:sz w:val="28"/>
          <w:szCs w:val="28"/>
        </w:rPr>
        <w:t>получающи</w:t>
      </w:r>
      <w:r w:rsidR="00857E4F">
        <w:rPr>
          <w:rFonts w:ascii="Times New Roman" w:hAnsi="Times New Roman" w:cs="Times New Roman"/>
          <w:sz w:val="28"/>
          <w:szCs w:val="28"/>
        </w:rPr>
        <w:t>е</w:t>
      </w:r>
      <w:r w:rsidRPr="009D502E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некоммерческой организацией, обеспечивают выполнение требования о запрете приобретения средств иностранной валюты,</w:t>
      </w:r>
      <w:r w:rsidR="00123881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обязательство некоммерческой организации включать в договоры (соглашения), заключенные ею в целях исполнения обязательств</w:t>
      </w:r>
      <w:r w:rsidR="00123881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t xml:space="preserve">по соглашению, условие на осуществление в отношении </w:t>
      </w:r>
      <w:r w:rsidR="00857E4F">
        <w:rPr>
          <w:rFonts w:ascii="Times New Roman" w:hAnsi="Times New Roman" w:cs="Times New Roman"/>
          <w:sz w:val="28"/>
          <w:szCs w:val="28"/>
        </w:rPr>
        <w:t>н</w:t>
      </w:r>
      <w:r w:rsidRPr="009D502E">
        <w:rPr>
          <w:rFonts w:ascii="Times New Roman" w:hAnsi="Times New Roman" w:cs="Times New Roman"/>
          <w:sz w:val="28"/>
          <w:szCs w:val="28"/>
        </w:rPr>
        <w:t>их проверки министерством соблюдения порядка и условий предоставления субсидии,</w:t>
      </w:r>
      <w:r w:rsidR="00123881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результата предоставления субсидии,</w:t>
      </w:r>
      <w:r w:rsidR="00123881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t>а также проверки органами государственного финансового контроля</w:t>
      </w:r>
      <w:r w:rsidR="00123881">
        <w:rPr>
          <w:rFonts w:ascii="Times New Roman" w:hAnsi="Times New Roman" w:cs="Times New Roman"/>
          <w:sz w:val="28"/>
          <w:szCs w:val="28"/>
        </w:rPr>
        <w:br/>
      </w:r>
      <w:r w:rsidRPr="009D502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9D502E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9D50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9D502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9D50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2E">
        <w:rPr>
          <w:rFonts w:ascii="Times New Roman" w:eastAsia="Times New Roman" w:hAnsi="Times New Roman" w:cs="Times New Roman"/>
          <w:sz w:val="28"/>
          <w:szCs w:val="28"/>
        </w:rPr>
        <w:t>2.16. Некоммерческая организация для перечисления субсидии представляет в министерство следующие документы: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</w:rPr>
      </w:pPr>
      <w:r w:rsidRPr="009D502E">
        <w:rPr>
          <w:rFonts w:ascii="Times New Roman" w:eastAsia="Times New Roman" w:hAnsi="Times New Roman" w:cs="Arial"/>
          <w:sz w:val="28"/>
        </w:rPr>
        <w:t xml:space="preserve">2.16.1. Заявку 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t xml:space="preserve">на перечисление субсидии из областного бюджета </w:t>
      </w:r>
      <w:r w:rsidR="005B46A7" w:rsidRPr="005B46A7">
        <w:rPr>
          <w:rFonts w:ascii="Times New Roman" w:eastAsia="Times New Roman" w:hAnsi="Times New Roman" w:cs="Times New Roman"/>
          <w:sz w:val="28"/>
          <w:szCs w:val="28"/>
        </w:rPr>
        <w:t>Кировской областной общественной организации «Союз женщин»</w:t>
      </w:r>
      <w:r w:rsidR="005B46A7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плана мероприятий </w:t>
      </w:r>
      <w:r w:rsidRPr="009D502E">
        <w:rPr>
          <w:rFonts w:ascii="Times New Roman" w:eastAsia="Times New Roman" w:hAnsi="Times New Roman" w:cs="Times New Roman"/>
          <w:sz w:val="28"/>
          <w:szCs w:val="28"/>
        </w:rPr>
        <w:t>по проведению Года семьи в Кировской области в 2024 году (далее – заявка на перечисление субсидии) согласно приложению № 2</w:t>
      </w:r>
      <w:r w:rsidRPr="009D502E">
        <w:rPr>
          <w:rFonts w:ascii="Times New Roman" w:eastAsia="Times New Roman" w:hAnsi="Times New Roman" w:cs="Arial"/>
          <w:sz w:val="28"/>
        </w:rPr>
        <w:t>.</w:t>
      </w:r>
    </w:p>
    <w:p w:rsidR="009D502E" w:rsidRPr="009D502E" w:rsidRDefault="009D502E" w:rsidP="009D5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</w:rPr>
      </w:pPr>
      <w:r w:rsidRPr="009D502E">
        <w:rPr>
          <w:rFonts w:ascii="Times New Roman" w:eastAsia="Times New Roman" w:hAnsi="Times New Roman" w:cs="Arial"/>
          <w:sz w:val="28"/>
        </w:rPr>
        <w:t>2.16.2. Копии договоров, заключенных в целях реализации мероприятий в рамках плана мероприятий, и (или) иных документов, подтверждающих возникновение обязательств, заверенные подписью руководителя организации и печатью (при наличии).</w:t>
      </w:r>
    </w:p>
    <w:p w:rsidR="009D502E" w:rsidRPr="009D502E" w:rsidRDefault="009D502E" w:rsidP="009D5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2E">
        <w:rPr>
          <w:rFonts w:ascii="Times New Roman" w:hAnsi="Times New Roman" w:cs="Times New Roman"/>
          <w:sz w:val="28"/>
          <w:szCs w:val="28"/>
        </w:rPr>
        <w:lastRenderedPageBreak/>
        <w:t>2.17. Министерство в течение 10 рабочих дней с даты представления некоммерческой организацией заявки на перечисление субсидии</w:t>
      </w:r>
      <w:r w:rsidRPr="009D502E">
        <w:rPr>
          <w:rFonts w:ascii="Times New Roman" w:hAnsi="Times New Roman" w:cs="Times New Roman"/>
          <w:sz w:val="28"/>
          <w:szCs w:val="28"/>
        </w:rPr>
        <w:br/>
        <w:t xml:space="preserve">и документов, указанных в подпункте 2.16.2 настоящего Порядка, перечисляет субсидию на расчетный счет, открытый некоммерческой организации, являющейся </w:t>
      </w:r>
      <w:r w:rsidR="00857E4F">
        <w:rPr>
          <w:rFonts w:ascii="Times New Roman" w:hAnsi="Times New Roman" w:cs="Times New Roman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>ориентированной некоммерческой организацией</w:t>
      </w:r>
      <w:r w:rsidRPr="009D502E">
        <w:rPr>
          <w:rFonts w:ascii="Times New Roman" w:hAnsi="Times New Roman" w:cs="Times New Roman"/>
          <w:sz w:val="28"/>
          <w:szCs w:val="28"/>
        </w:rPr>
        <w:t>, в кредитной организации.</w:t>
      </w:r>
    </w:p>
    <w:p w:rsidR="009D23B7" w:rsidRDefault="00DF1075" w:rsidP="009D23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3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8687C" w:rsidRPr="009D23B7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2D5317">
        <w:rPr>
          <w:rFonts w:ascii="Times New Roman" w:hAnsi="Times New Roman" w:cs="Times New Roman"/>
          <w:sz w:val="28"/>
          <w:szCs w:val="28"/>
        </w:rPr>
        <w:t>и</w:t>
      </w:r>
      <w:r w:rsidR="002A60F0" w:rsidRPr="009D23B7">
        <w:rPr>
          <w:rFonts w:ascii="Times New Roman" w:hAnsi="Times New Roman" w:cs="Times New Roman"/>
          <w:sz w:val="28"/>
          <w:szCs w:val="28"/>
        </w:rPr>
        <w:t xml:space="preserve"> </w:t>
      </w:r>
      <w:r w:rsidR="00A8687C" w:rsidRPr="009D23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4C9F" w:rsidRPr="00B54C9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06806" w:rsidRPr="000214F3">
        <w:rPr>
          <w:rFonts w:ascii="Times New Roman" w:hAnsi="Times New Roman" w:cs="Times New Roman"/>
          <w:sz w:val="28"/>
          <w:szCs w:val="28"/>
        </w:rPr>
        <w:t>проведенных</w:t>
      </w:r>
      <w:r w:rsidR="00B54C9F" w:rsidRPr="000214F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54C9F" w:rsidRPr="00B54C9F">
        <w:rPr>
          <w:rFonts w:ascii="Times New Roman" w:hAnsi="Times New Roman" w:cs="Times New Roman"/>
          <w:sz w:val="28"/>
          <w:szCs w:val="28"/>
        </w:rPr>
        <w:t xml:space="preserve"> по реализации плана </w:t>
      </w:r>
      <w:r w:rsidR="00F25186">
        <w:rPr>
          <w:rFonts w:ascii="Times New Roman" w:hAnsi="Times New Roman" w:cs="Times New Roman"/>
          <w:sz w:val="28"/>
          <w:szCs w:val="28"/>
        </w:rPr>
        <w:t>мероприятий</w:t>
      </w:r>
      <w:r w:rsidR="00CE1B9D">
        <w:rPr>
          <w:rFonts w:ascii="Times New Roman" w:hAnsi="Times New Roman" w:cs="Times New Roman"/>
          <w:sz w:val="28"/>
          <w:szCs w:val="28"/>
        </w:rPr>
        <w:t xml:space="preserve">. </w:t>
      </w:r>
      <w:r w:rsidR="009D23B7">
        <w:rPr>
          <w:rFonts w:ascii="Times New Roman" w:hAnsi="Times New Roman" w:cs="Times New Roman"/>
          <w:sz w:val="28"/>
          <w:szCs w:val="28"/>
        </w:rPr>
        <w:t xml:space="preserve">Значение, точная дата завершения результата предоставления </w:t>
      </w:r>
      <w:r w:rsidR="002D5317">
        <w:rPr>
          <w:rFonts w:ascii="Times New Roman" w:hAnsi="Times New Roman" w:cs="Times New Roman"/>
          <w:sz w:val="28"/>
          <w:szCs w:val="28"/>
        </w:rPr>
        <w:t>субсидии</w:t>
      </w:r>
      <w:r w:rsidR="009D23B7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соглашении.</w:t>
      </w:r>
    </w:p>
    <w:p w:rsidR="00497F26" w:rsidRDefault="001C433F" w:rsidP="00497F2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Тип результата предоставления </w:t>
      </w:r>
      <w:r w:rsidR="00901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субсиди</w:t>
      </w:r>
      <w:r w:rsidR="002D5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2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B42972" w:rsidRPr="00B42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приобретение товаров, работ, услуг</w:t>
      </w:r>
      <w:r w:rsidRPr="001C4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37069" w:rsidRPr="00851708" w:rsidRDefault="00C45CA1" w:rsidP="00497F2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708">
        <w:rPr>
          <w:rFonts w:ascii="Times New Roman" w:hAnsi="Times New Roman" w:cs="Times New Roman"/>
          <w:b/>
          <w:sz w:val="28"/>
          <w:szCs w:val="28"/>
        </w:rPr>
        <w:t>3. Требования к отчетности</w:t>
      </w:r>
      <w:r w:rsidR="00060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069" w:rsidRDefault="00C45CA1" w:rsidP="00EA6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0E2277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</w:p>
    <w:p w:rsidR="00E37069" w:rsidRDefault="00C45CA1" w:rsidP="00EA61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 В срок до 10-го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>кварталом, – отчет о расходах, источником финансового обеспечения которых является</w:t>
      </w:r>
      <w:r w:rsidR="00CD618E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 xml:space="preserve">, по форме, предусмотренной соглашением. </w:t>
      </w:r>
    </w:p>
    <w:p w:rsidR="002C04BB" w:rsidRDefault="00C45CA1" w:rsidP="002C04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 В срок до 5-го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кварталом, – отчет о достижении значения результата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64E26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предусмотренной соглашением. </w:t>
      </w:r>
    </w:p>
    <w:p w:rsidR="002C04BB" w:rsidRPr="002C04BB" w:rsidRDefault="002C04BB" w:rsidP="002C04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BB">
        <w:rPr>
          <w:rFonts w:ascii="Times New Roman" w:hAnsi="Times New Roman" w:cs="Times New Roman"/>
          <w:sz w:val="28"/>
          <w:szCs w:val="28"/>
        </w:rPr>
        <w:t>3.2. Министерство:</w:t>
      </w:r>
    </w:p>
    <w:p w:rsidR="002C04BB" w:rsidRPr="002C04BB" w:rsidRDefault="002C04BB" w:rsidP="002C04B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4BB">
        <w:rPr>
          <w:rFonts w:ascii="Times New Roman" w:hAnsi="Times New Roman" w:cs="Times New Roman"/>
          <w:sz w:val="28"/>
          <w:szCs w:val="28"/>
        </w:rPr>
        <w:t>3.2.1. В течение 10 рабочих дней после получения отчетов, указанных</w:t>
      </w:r>
      <w:r w:rsidR="003A1EBA">
        <w:rPr>
          <w:rFonts w:ascii="Times New Roman" w:hAnsi="Times New Roman" w:cs="Times New Roman"/>
          <w:sz w:val="28"/>
          <w:szCs w:val="28"/>
        </w:rPr>
        <w:br/>
      </w:r>
      <w:r w:rsidRPr="002C04BB">
        <w:rPr>
          <w:rFonts w:ascii="Times New Roman" w:hAnsi="Times New Roman" w:cs="Times New Roman"/>
          <w:sz w:val="28"/>
          <w:szCs w:val="28"/>
        </w:rPr>
        <w:t>в пункт</w:t>
      </w:r>
      <w:r w:rsidR="00B42972">
        <w:rPr>
          <w:rFonts w:ascii="Times New Roman" w:hAnsi="Times New Roman" w:cs="Times New Roman"/>
          <w:sz w:val="28"/>
          <w:szCs w:val="28"/>
        </w:rPr>
        <w:t xml:space="preserve">е 3.1 </w:t>
      </w:r>
      <w:r w:rsidRPr="002C04B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57E4F">
        <w:rPr>
          <w:rFonts w:ascii="Times New Roman" w:hAnsi="Times New Roman" w:cs="Times New Roman"/>
          <w:sz w:val="28"/>
          <w:szCs w:val="28"/>
        </w:rPr>
        <w:t xml:space="preserve"> (далее – отчеты)</w:t>
      </w:r>
      <w:r w:rsidRPr="002C04BB">
        <w:rPr>
          <w:rFonts w:ascii="Times New Roman" w:hAnsi="Times New Roman" w:cs="Times New Roman"/>
          <w:sz w:val="28"/>
          <w:szCs w:val="28"/>
        </w:rPr>
        <w:t>, проверяет полноту</w:t>
      </w:r>
      <w:r w:rsidR="00857E4F">
        <w:rPr>
          <w:rFonts w:ascii="Times New Roman" w:hAnsi="Times New Roman" w:cs="Times New Roman"/>
          <w:sz w:val="28"/>
          <w:szCs w:val="28"/>
        </w:rPr>
        <w:br/>
      </w:r>
      <w:r w:rsidRPr="002C04BB">
        <w:rPr>
          <w:rFonts w:ascii="Times New Roman" w:hAnsi="Times New Roman" w:cs="Times New Roman"/>
          <w:sz w:val="28"/>
          <w:szCs w:val="28"/>
        </w:rPr>
        <w:t xml:space="preserve">и достоверность сведений, указанных в нем. </w:t>
      </w:r>
    </w:p>
    <w:p w:rsidR="00B372F3" w:rsidRPr="00B372F3" w:rsidRDefault="002C04BB" w:rsidP="00B372F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.2.2. </w:t>
      </w:r>
      <w:r w:rsidR="00B372F3" w:rsidRPr="00B372F3">
        <w:rPr>
          <w:rFonts w:ascii="Times New Roman" w:hAnsi="Times New Roman" w:cs="Times New Roman"/>
          <w:sz w:val="28"/>
          <w:szCs w:val="28"/>
        </w:rPr>
        <w:t xml:space="preserve">В случае выявления неполноты и недостоверности сведений, содержащихся в отчетах, в течение 5 </w:t>
      </w:r>
      <w:r w:rsidR="001D46B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372F3" w:rsidRPr="00B372F3">
        <w:rPr>
          <w:rFonts w:ascii="Times New Roman" w:hAnsi="Times New Roman" w:cs="Times New Roman"/>
          <w:sz w:val="28"/>
          <w:szCs w:val="28"/>
        </w:rPr>
        <w:t>дней со дня окончания проверки отчетов сообщает некоммерческой организации об отказе</w:t>
      </w:r>
      <w:r w:rsidR="00857E4F">
        <w:rPr>
          <w:rFonts w:ascii="Times New Roman" w:hAnsi="Times New Roman" w:cs="Times New Roman"/>
          <w:sz w:val="28"/>
          <w:szCs w:val="28"/>
        </w:rPr>
        <w:br/>
        <w:t xml:space="preserve">в принятии отчетов </w:t>
      </w:r>
      <w:r w:rsidR="00B372F3" w:rsidRPr="00B372F3">
        <w:rPr>
          <w:rFonts w:ascii="Times New Roman" w:hAnsi="Times New Roman" w:cs="Times New Roman"/>
          <w:sz w:val="28"/>
          <w:szCs w:val="28"/>
        </w:rPr>
        <w:t>и о необходимости</w:t>
      </w:r>
      <w:r w:rsidR="001D46B6">
        <w:rPr>
          <w:rFonts w:ascii="Times New Roman" w:hAnsi="Times New Roman" w:cs="Times New Roman"/>
          <w:sz w:val="28"/>
          <w:szCs w:val="28"/>
        </w:rPr>
        <w:t xml:space="preserve"> </w:t>
      </w:r>
      <w:r w:rsidR="00B372F3" w:rsidRPr="00B372F3">
        <w:rPr>
          <w:rFonts w:ascii="Times New Roman" w:hAnsi="Times New Roman" w:cs="Times New Roman"/>
          <w:sz w:val="28"/>
          <w:szCs w:val="28"/>
        </w:rPr>
        <w:t>их доработки в течение 3 рабочих дней со дня получения отказа в принятии отчета.</w:t>
      </w:r>
    </w:p>
    <w:p w:rsidR="00F25186" w:rsidRDefault="00B372F3" w:rsidP="00C0750B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.2.3. </w:t>
      </w:r>
      <w:r w:rsidRPr="00A13A09">
        <w:rPr>
          <w:rFonts w:ascii="Times New Roman" w:hAnsi="Times New Roman" w:cs="Times New Roman"/>
          <w:sz w:val="28"/>
          <w:szCs w:val="28"/>
        </w:rPr>
        <w:t>В случае достаточности и достоверности сведений, содержащихся в отчет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D745A">
        <w:rPr>
          <w:rFonts w:ascii="Times New Roman" w:hAnsi="Times New Roman" w:cs="Times New Roman"/>
          <w:sz w:val="28"/>
          <w:szCs w:val="28"/>
        </w:rPr>
        <w:t>,</w:t>
      </w:r>
      <w:r w:rsidR="00857E4F">
        <w:rPr>
          <w:rFonts w:ascii="Times New Roman" w:hAnsi="Times New Roman" w:cs="Times New Roman"/>
          <w:sz w:val="28"/>
          <w:szCs w:val="28"/>
        </w:rPr>
        <w:t xml:space="preserve"> </w:t>
      </w:r>
      <w:r w:rsidRPr="00A13A09">
        <w:rPr>
          <w:rFonts w:ascii="Times New Roman" w:hAnsi="Times New Roman" w:cs="Times New Roman"/>
          <w:sz w:val="28"/>
          <w:szCs w:val="28"/>
        </w:rPr>
        <w:t>в течение 5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13A09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со дня окончания проверки </w:t>
      </w:r>
      <w:r w:rsidRPr="00A13A09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отчеты.</w:t>
      </w:r>
    </w:p>
    <w:p w:rsidR="00E37069" w:rsidRDefault="00C45CA1" w:rsidP="00C0750B">
      <w:pPr>
        <w:autoSpaceDE w:val="0"/>
        <w:autoSpaceDN w:val="0"/>
        <w:adjustRightInd w:val="0"/>
        <w:spacing w:after="24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контроля (мониторинга)</w:t>
      </w:r>
      <w:r w:rsidR="00D023A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02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соблюдением условий и по</w:t>
      </w:r>
      <w:r w:rsidR="00287C00">
        <w:rPr>
          <w:rFonts w:ascii="Times New Roman" w:hAnsi="Times New Roman" w:cs="Times New Roman"/>
          <w:b/>
          <w:bCs/>
          <w:sz w:val="28"/>
          <w:szCs w:val="28"/>
        </w:rPr>
        <w:t xml:space="preserve">рядка предоставления </w:t>
      </w:r>
      <w:r w:rsidR="003A1EBA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="008517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5170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за их нарушение</w:t>
      </w:r>
    </w:p>
    <w:p w:rsidR="00924D6D" w:rsidRPr="00930765" w:rsidRDefault="00924D6D" w:rsidP="00C0750B">
      <w:pPr>
        <w:pStyle w:val="ConsPlusTitle"/>
        <w:spacing w:before="240"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4.1. 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Министерство о</w:t>
      </w:r>
      <w:r w:rsidR="00B42972">
        <w:rPr>
          <w:rFonts w:ascii="Times New Roman" w:hAnsi="Times New Roman" w:cs="Times New Roman"/>
          <w:b w:val="0"/>
          <w:sz w:val="28"/>
          <w:szCs w:val="28"/>
        </w:rPr>
        <w:t xml:space="preserve">существляет проверку соблюдения </w:t>
      </w:r>
      <w:r w:rsidR="000E2277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организацией 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условий и порядка предоставления</w:t>
      </w:r>
      <w:r w:rsidR="00287C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,</w:t>
      </w:r>
      <w:r w:rsidR="00B42972">
        <w:rPr>
          <w:rFonts w:ascii="Times New Roman" w:hAnsi="Times New Roman" w:cs="Times New Roman"/>
          <w:b w:val="0"/>
          <w:sz w:val="28"/>
          <w:szCs w:val="28"/>
        </w:rPr>
        <w:br/>
      </w:r>
      <w:r w:rsidRPr="00930765">
        <w:rPr>
          <w:rFonts w:ascii="Times New Roman" w:hAnsi="Times New Roman" w:cs="Times New Roman"/>
          <w:b w:val="0"/>
          <w:sz w:val="28"/>
          <w:szCs w:val="28"/>
        </w:rPr>
        <w:t>в том числе</w:t>
      </w:r>
      <w:r w:rsidR="00B42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в части достижения результата ее предоставления.</w:t>
      </w:r>
    </w:p>
    <w:p w:rsidR="00924D6D" w:rsidRPr="00930765" w:rsidRDefault="00924D6D" w:rsidP="00924D6D">
      <w:pPr>
        <w:pStyle w:val="ConsPlusTitle"/>
        <w:spacing w:before="220" w:line="360" w:lineRule="auto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Уполномоченные органы государственного финансового контроля осуществляют проверку в соответствии со </w:t>
      </w:r>
      <w:hyperlink r:id="rId10">
        <w:r w:rsidRPr="00930765">
          <w:rPr>
            <w:rFonts w:ascii="Times New Roman" w:hAnsi="Times New Roman" w:cs="Times New Roman"/>
            <w:b w:val="0"/>
            <w:sz w:val="28"/>
            <w:szCs w:val="28"/>
          </w:rPr>
          <w:t>статьями 268.1</w:t>
        </w:r>
      </w:hyperlink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>
        <w:r w:rsidRPr="00930765">
          <w:rPr>
            <w:rFonts w:ascii="Times New Roman" w:hAnsi="Times New Roman" w:cs="Times New Roman"/>
            <w:b w:val="0"/>
            <w:sz w:val="28"/>
            <w:szCs w:val="28"/>
          </w:rPr>
          <w:t>269.2</w:t>
        </w:r>
      </w:hyperlink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Федерации.</w:t>
      </w:r>
    </w:p>
    <w:p w:rsidR="006D767B" w:rsidRDefault="00E942FC" w:rsidP="006D7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C45CA1">
        <w:rPr>
          <w:rFonts w:ascii="Times New Roman" w:hAnsi="Times New Roman" w:cs="Times New Roman"/>
          <w:bCs/>
          <w:sz w:val="28"/>
          <w:szCs w:val="28"/>
        </w:rPr>
        <w:t>. </w:t>
      </w:r>
      <w:r w:rsidR="00A11E92">
        <w:rPr>
          <w:rFonts w:ascii="Times New Roman" w:hAnsi="Times New Roman" w:cs="Times New Roman"/>
          <w:bCs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</w:t>
      </w:r>
      <w:r w:rsidR="00C45CA1">
        <w:rPr>
          <w:rFonts w:ascii="Times New Roman" w:hAnsi="Times New Roman" w:cs="Times New Roman"/>
          <w:bCs/>
          <w:sz w:val="28"/>
          <w:szCs w:val="28"/>
        </w:rPr>
        <w:t>в соответствии с действующим законодательством за нецелевое использование средств</w:t>
      </w:r>
      <w:r w:rsidR="0028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C45CA1">
        <w:rPr>
          <w:rFonts w:ascii="Times New Roman" w:hAnsi="Times New Roman" w:cs="Times New Roman"/>
          <w:bCs/>
          <w:sz w:val="28"/>
          <w:szCs w:val="28"/>
        </w:rPr>
        <w:t>, за недостоверность и несвоевременность представляемых</w:t>
      </w:r>
      <w:r w:rsidR="003A1EBA">
        <w:rPr>
          <w:rFonts w:ascii="Times New Roman" w:hAnsi="Times New Roman" w:cs="Times New Roman"/>
          <w:bCs/>
          <w:sz w:val="28"/>
          <w:szCs w:val="28"/>
        </w:rPr>
        <w:br/>
      </w:r>
      <w:r w:rsidR="00C45CA1">
        <w:rPr>
          <w:rFonts w:ascii="Times New Roman" w:hAnsi="Times New Roman" w:cs="Times New Roman"/>
          <w:bCs/>
          <w:sz w:val="28"/>
          <w:szCs w:val="28"/>
        </w:rPr>
        <w:t>в министерство отчетов.</w:t>
      </w:r>
    </w:p>
    <w:p w:rsidR="007B6CF7" w:rsidRDefault="00E942FC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D767B">
        <w:rPr>
          <w:rFonts w:ascii="Times New Roman" w:hAnsi="Times New Roman" w:cs="Times New Roman"/>
          <w:sz w:val="28"/>
          <w:szCs w:val="28"/>
        </w:rPr>
        <w:t>. </w:t>
      </w:r>
      <w:r w:rsidR="006D767B" w:rsidRPr="00930765">
        <w:rPr>
          <w:rFonts w:ascii="Times New Roman" w:hAnsi="Times New Roman" w:cs="Times New Roman"/>
          <w:sz w:val="28"/>
          <w:szCs w:val="28"/>
        </w:rPr>
        <w:t>В случае выявления министерством, органами государственного финансового контроля нарушений условий и порядка предоставления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sz w:val="28"/>
          <w:szCs w:val="28"/>
        </w:rPr>
        <w:t>субсидии</w:t>
      </w:r>
      <w:r w:rsidR="006D767B" w:rsidRPr="00930765">
        <w:rPr>
          <w:rFonts w:ascii="Times New Roman" w:hAnsi="Times New Roman" w:cs="Times New Roman"/>
          <w:sz w:val="28"/>
          <w:szCs w:val="28"/>
        </w:rPr>
        <w:t>: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65">
        <w:rPr>
          <w:rFonts w:ascii="Times New Roman" w:hAnsi="Times New Roman" w:cs="Times New Roman"/>
          <w:sz w:val="28"/>
          <w:szCs w:val="28"/>
        </w:rPr>
        <w:t xml:space="preserve">министерство в течение 30 </w:t>
      </w:r>
      <w:r w:rsidR="001E480E">
        <w:rPr>
          <w:rFonts w:ascii="Times New Roman" w:hAnsi="Times New Roman" w:cs="Times New Roman"/>
          <w:sz w:val="28"/>
          <w:szCs w:val="28"/>
        </w:rPr>
        <w:t>календарных</w:t>
      </w:r>
      <w:r w:rsidR="001E480E" w:rsidRPr="00930765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>дней со дня выявления нарушения готовит письмо с требованием о возврате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Pr="00930765">
        <w:rPr>
          <w:rFonts w:ascii="Times New Roman" w:hAnsi="Times New Roman" w:cs="Times New Roman"/>
          <w:sz w:val="28"/>
          <w:szCs w:val="28"/>
        </w:rPr>
        <w:t xml:space="preserve"> в областной бюджет в течение </w:t>
      </w:r>
      <w:r w:rsidR="001E480E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 xml:space="preserve">30 </w:t>
      </w:r>
      <w:r w:rsidR="001E480E">
        <w:rPr>
          <w:rFonts w:ascii="Times New Roman" w:hAnsi="Times New Roman" w:cs="Times New Roman"/>
          <w:sz w:val="28"/>
          <w:szCs w:val="28"/>
        </w:rPr>
        <w:t>календарных</w:t>
      </w:r>
      <w:r w:rsidR="001E480E" w:rsidRPr="00930765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>дней со дня получения указанного письма и направляет</w:t>
      </w:r>
      <w:r w:rsidR="001E480E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>его</w:t>
      </w:r>
      <w:r w:rsidR="00A11E92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Pr="00930765">
        <w:rPr>
          <w:rFonts w:ascii="Times New Roman" w:hAnsi="Times New Roman" w:cs="Times New Roman"/>
          <w:sz w:val="28"/>
          <w:szCs w:val="28"/>
        </w:rPr>
        <w:t>;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65"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 в областной бюджет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 xml:space="preserve">министерство готовит и направляет в течение </w:t>
      </w:r>
      <w:r w:rsidR="00B42972">
        <w:rPr>
          <w:rFonts w:ascii="Times New Roman" w:hAnsi="Times New Roman" w:cs="Times New Roman"/>
          <w:sz w:val="28"/>
          <w:szCs w:val="28"/>
        </w:rPr>
        <w:t>1</w:t>
      </w:r>
      <w:r w:rsidRPr="00930765">
        <w:rPr>
          <w:rFonts w:ascii="Times New Roman" w:hAnsi="Times New Roman" w:cs="Times New Roman"/>
          <w:sz w:val="28"/>
          <w:szCs w:val="28"/>
        </w:rPr>
        <w:t xml:space="preserve"> месяца после истечения установленного срока в суд исковое заявление</w:t>
      </w:r>
      <w:r w:rsidR="00287C0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 w:rsidR="003A1EBA">
        <w:rPr>
          <w:rFonts w:ascii="Times New Roman" w:hAnsi="Times New Roman" w:cs="Times New Roman"/>
          <w:sz w:val="28"/>
          <w:szCs w:val="28"/>
        </w:rPr>
        <w:br/>
      </w:r>
      <w:r w:rsidR="00287C00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1E92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4B">
        <w:rPr>
          <w:rFonts w:ascii="Times New Roman" w:hAnsi="Times New Roman" w:cs="Times New Roman"/>
          <w:sz w:val="28"/>
          <w:szCs w:val="28"/>
        </w:rPr>
        <w:t xml:space="preserve">Обнаруженные при проверке излишне выплаченные средства в случае отсутствия оснований для их предоставления в связи с выявлением недостоверных сведений в представленных документах, а также в результате </w:t>
      </w:r>
      <w:r w:rsidRPr="0027334B">
        <w:rPr>
          <w:rFonts w:ascii="Times New Roman" w:hAnsi="Times New Roman" w:cs="Times New Roman"/>
          <w:sz w:val="28"/>
          <w:szCs w:val="28"/>
        </w:rPr>
        <w:lastRenderedPageBreak/>
        <w:t xml:space="preserve">счетной ошибки подлежат возврату </w:t>
      </w:r>
      <w:r w:rsidR="00A11E92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27334B">
        <w:rPr>
          <w:rFonts w:ascii="Times New Roman" w:hAnsi="Times New Roman" w:cs="Times New Roman"/>
          <w:sz w:val="28"/>
          <w:szCs w:val="28"/>
        </w:rPr>
        <w:t>в доход областного бюджета.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4B">
        <w:rPr>
          <w:rFonts w:ascii="Times New Roman" w:hAnsi="Times New Roman" w:cs="Times New Roman"/>
          <w:sz w:val="28"/>
          <w:szCs w:val="28"/>
        </w:rPr>
        <w:t>Уведомление с требованием о возврате излишне выплаченных средств в случае отсутствия оснований для их предоставления в связи с выявлением недостоверных сведений, а также в результате счетной ошибки министерство нап</w:t>
      </w:r>
      <w:r w:rsidR="00A11E92">
        <w:rPr>
          <w:rFonts w:ascii="Times New Roman" w:hAnsi="Times New Roman" w:cs="Times New Roman"/>
          <w:sz w:val="28"/>
          <w:szCs w:val="28"/>
        </w:rPr>
        <w:t xml:space="preserve">равляет некоммерческой организации </w:t>
      </w:r>
      <w:r w:rsidRPr="0027334B">
        <w:rPr>
          <w:rFonts w:ascii="Times New Roman" w:hAnsi="Times New Roman" w:cs="Times New Roman"/>
          <w:sz w:val="28"/>
          <w:szCs w:val="28"/>
        </w:rPr>
        <w:t>заказным письмом посредством почтовой связи в срок не более 10 календарных дней со дня обнаружения излишне выплаченных средств.</w:t>
      </w:r>
      <w:bookmarkStart w:id="5" w:name="P179"/>
      <w:bookmarkStart w:id="6" w:name="_GoBack"/>
      <w:bookmarkEnd w:id="5"/>
      <w:bookmarkEnd w:id="6"/>
    </w:p>
    <w:p w:rsidR="00E942FC" w:rsidRDefault="00E76BCF" w:rsidP="00E942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35269F">
        <w:rPr>
          <w:rFonts w:ascii="Times New Roman" w:hAnsi="Times New Roman" w:cs="Times New Roman"/>
          <w:bCs/>
          <w:sz w:val="28"/>
          <w:szCs w:val="28"/>
        </w:rPr>
        <w:t xml:space="preserve">. Недостижение </w:t>
      </w:r>
      <w:r w:rsidR="00B75127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организацией </w:t>
      </w:r>
      <w:r w:rsidR="00E942FC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</w:t>
      </w:r>
      <w:r w:rsidR="0028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bCs/>
          <w:sz w:val="28"/>
          <w:szCs w:val="28"/>
        </w:rPr>
        <w:t>и</w:t>
      </w:r>
      <w:r w:rsidR="00E942FC">
        <w:rPr>
          <w:rFonts w:ascii="Times New Roman" w:hAnsi="Times New Roman" w:cs="Times New Roman"/>
          <w:bCs/>
          <w:sz w:val="28"/>
          <w:szCs w:val="28"/>
        </w:rPr>
        <w:t>, установленного</w:t>
      </w:r>
      <w:r w:rsidR="000A01FF">
        <w:rPr>
          <w:rFonts w:ascii="Times New Roman" w:hAnsi="Times New Roman" w:cs="Times New Roman"/>
          <w:bCs/>
          <w:sz w:val="28"/>
          <w:szCs w:val="28"/>
        </w:rPr>
        <w:t xml:space="preserve"> соглашением</w:t>
      </w:r>
      <w:r w:rsidR="00E942FC">
        <w:rPr>
          <w:rFonts w:ascii="Times New Roman" w:hAnsi="Times New Roman" w:cs="Times New Roman"/>
          <w:bCs/>
          <w:sz w:val="28"/>
          <w:szCs w:val="28"/>
        </w:rPr>
        <w:t xml:space="preserve">, влечет возврат средств </w:t>
      </w:r>
      <w:r w:rsidR="003A1EBA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28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bCs/>
          <w:sz w:val="28"/>
          <w:szCs w:val="28"/>
        </w:rPr>
        <w:t>в областной бюджет в объеме, рассчитанном министерством.</w:t>
      </w:r>
    </w:p>
    <w:p w:rsidR="00E942FC" w:rsidRDefault="00E76BCF" w:rsidP="00E942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942FC">
        <w:rPr>
          <w:rFonts w:ascii="Times New Roman" w:hAnsi="Times New Roman" w:cs="Times New Roman"/>
          <w:sz w:val="28"/>
          <w:szCs w:val="28"/>
        </w:rPr>
        <w:t xml:space="preserve">. Объем средств, подлежащий возврату в </w:t>
      </w:r>
      <w:r w:rsidR="009D502E">
        <w:rPr>
          <w:rFonts w:ascii="Times New Roman" w:hAnsi="Times New Roman" w:cs="Times New Roman"/>
          <w:sz w:val="28"/>
          <w:szCs w:val="28"/>
        </w:rPr>
        <w:t>2025</w:t>
      </w:r>
      <w:r w:rsidR="00E942FC">
        <w:rPr>
          <w:rFonts w:ascii="Times New Roman" w:hAnsi="Times New Roman" w:cs="Times New Roman"/>
          <w:sz w:val="28"/>
          <w:szCs w:val="28"/>
        </w:rPr>
        <w:t xml:space="preserve"> году в областной бюджет</w:t>
      </w:r>
      <w:r w:rsidR="00B42972">
        <w:rPr>
          <w:rFonts w:ascii="Times New Roman" w:hAnsi="Times New Roman" w:cs="Times New Roman"/>
          <w:sz w:val="28"/>
          <w:szCs w:val="28"/>
        </w:rPr>
        <w:t xml:space="preserve"> </w:t>
      </w:r>
      <w:r w:rsidR="00B42972" w:rsidRPr="00B42972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Style w:val="ad"/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nor/>
              </m:rPr>
              <w:rPr>
                <w:rStyle w:val="ad"/>
                <w:rFonts w:cs="Times New Roman"/>
              </w:rPr>
              <m:t>V</m:t>
            </m:r>
          </m:e>
          <m:sup>
            <m:r>
              <m:rPr>
                <m:nor/>
              </m:rPr>
              <w:rPr>
                <w:rStyle w:val="ad"/>
                <w:rFonts w:ascii="Cambria Math" w:cs="Times New Roman"/>
              </w:rPr>
              <m:t xml:space="preserve"> </m:t>
            </m:r>
            <m:r>
              <m:rPr>
                <m:nor/>
              </m:rPr>
              <w:rPr>
                <w:rStyle w:val="ad"/>
                <w:rFonts w:cs="Times New Roman"/>
              </w:rPr>
              <m:t>в</m:t>
            </m:r>
          </m:sup>
        </m:sSup>
      </m:oMath>
      <w:r w:rsidR="00B42972" w:rsidRPr="00B42972">
        <w:rPr>
          <w:rFonts w:ascii="Times New Roman" w:hAnsi="Times New Roman" w:cs="Times New Roman"/>
          <w:sz w:val="28"/>
          <w:szCs w:val="28"/>
        </w:rPr>
        <w:t>)</w:t>
      </w:r>
      <w:r w:rsidR="00E942FC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E21417" w:rsidRDefault="00717E62" w:rsidP="00F21AE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BF8235A" wp14:editId="6970EDD6">
                <wp:extent cx="2433955" cy="749411"/>
                <wp:effectExtent l="0" t="0" r="0" b="1270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7"/>
                        <wps:cNvCnPr/>
                        <wps:spPr bwMode="auto">
                          <a:xfrm>
                            <a:off x="1388160" y="303725"/>
                            <a:ext cx="312420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02765" y="326506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F21AEC" w:rsidRDefault="00F21AEC" w:rsidP="00717E6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28165" y="63639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F21AEC" w:rsidRDefault="00F21AEC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2410" y="181059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8592" y="193253"/>
                            <a:ext cx="179075" cy="27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987" y="193431"/>
                            <a:ext cx="318243" cy="22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0D62A1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0D62A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92300" y="311896"/>
                            <a:ext cx="1187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BB20D1" w:rsidRDefault="00717E62" w:rsidP="00717E6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B20D1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17700" y="48450"/>
                            <a:ext cx="717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 flipH="1">
                            <a:off x="684859" y="179224"/>
                            <a:ext cx="5969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 flipH="1">
                            <a:off x="200640" y="179843"/>
                            <a:ext cx="91438" cy="20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0077" y="107480"/>
                            <a:ext cx="749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27885" y="231946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01545" y="179847"/>
                            <a:ext cx="38100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531ED5" w:rsidRDefault="0008693F" w:rsidP="00717E6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717E62" w:rsidRPr="00BB20D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где: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27205" y="353806"/>
                            <a:ext cx="7429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FB345E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27885" y="48450"/>
                            <a:ext cx="73660" cy="37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7320" y="231936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17320" y="152573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7320" y="353838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7320" y="30034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28140" y="15955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4231" y="193476"/>
                            <a:ext cx="17399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 flipH="1">
                            <a:off x="834106" y="231969"/>
                            <a:ext cx="82550" cy="1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</w:p>
                            <w:p w:rsidR="00717E62" w:rsidRDefault="00717E62" w:rsidP="00717E62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F8235A" id="Полотно 35" o:spid="_x0000_s1026" editas="canvas" style="width:191.65pt;height:59pt;mso-position-horizontal-relative:char;mso-position-vertical-relative:line" coordsize="24339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F/2QUAAOAwAAAOAAAAZHJzL2Uyb0RvYy54bWzkW12PozYUfa/U/4B47wTbGEM0mdVqptNW&#10;2rarbvsDHEISVIKpzUxm+ut7bYPzRZVVOwE02YcsCY5j33s499wDc/vhZVN4z5lUuShnProJfC8r&#10;U7HIy9XM/+P3x+9i31M1Lxe8EGU2818z5X+4+/ab2201zbBYi2KRSQ8mKdV0W838dV1X08lEpets&#10;w9WNqLISTi6F3PAa3srVZCH5FmbfFBMcBNFkK+SikiLNlIJPH+xJ/87Mv1xmaf3rcqmy2itmPqyt&#10;Nq/SvM716+Tulk9XklfrPG2Wwf/DKjY8L+FH3VQPvObek8xPptrkqRRKLOubVGwmYrnM08zsAXaD&#10;gqPd3PPymSuzmRSi0y4Qjt5w3vlKr7sUj3lRQDQmMPtUf6b/30J+Mn26KA8H2U/M2GbMtoIEqsql&#10;Uv2/JX5Z8yozO1fT9Jfnz9LLFzMf+17JNwCjT3mZeUxnT/8uDLgvP8vmnapg9Hz7s1jAQP5UC5OY&#10;l6Xc6D1AyL0XQCqJYxQBIl5nPgkIw9RCIXupvRTOE4RDDKdTOG9QMuHTdopKqvqHTGw8fTDzC1iL&#10;+Qn+/EnVOoR82g45iJoOmred+cyMVqLIFzroeoySq/l9Ib1nrnFq/un1wEwHw/S0D1yt7Thzyi5b&#10;iqdyAV/g03XGF983xzXPC3sME+kUQsLUVMfHxm0uFq8mbOZzyJ79+OJpBE6wafwNrk9erorMQ0Rv&#10;pEnmF7NC2Hv1SaR/Kq8U92sYln2UUmz1BgFcyMTn4Avt5s4nPwwwi6hNPo5oENkotsmPE0rgrM49&#10;iVBCzwBAwi6+GgAHiOhOS/0yf2mCYTPkSWGJC4gWDtZC/u17WyCtmV8Cq/pe8VMJIdH81h7I9mDe&#10;HvAyhS/O/Nr37OF9bXjQwK/6CNfJY27Qq8Nof7cBTH/ASDqAEfYKDAysYIERkYgko8OFoUGD/V2a&#10;rgYeCBB+QhyGuA944ILEgQIc6lUAM6AYBXSkAMHtNXNl/IGcQNirLPsy4dKVheKYJrAIjY+EYGqq&#10;Gp+2hQWxJGBNZcEMk8SsDarAv0iLS1QWwyCu2p4FiPrrics3KDGl0CVmOXiJAaFxyiFxe72Akrw0&#10;RAhNYtYiJCSGy3cIISjGISxRaw+MKaJmaQMgxJXd60MIZOe4ymDHqD0gBIUJJoGtMgShODmSp/AR&#10;Cx2LxIgMoE8Ni7jSexYj70umog6dit0F0wdCKGKsQUgYh7ZB2ZEIQ4y2+Iih0TF5GoBDDG6vUKdi&#10;1MEgLhiXwoe3LPLqR90Z65au8TmiOARFYssNS7BF6Q4pNIkSIBrT6QKPDIYUp9F6YpKxqBGoK6e1&#10;xgWjV6RoNzVsWhuWxCBCjJ/UStcEhQR8G6NLAkQS67/0r1ydVDuLlPemXHGHcsUuHJfCyj6XgC/J&#10;GukasDBu3PMWISxMQIlYLgloCA4aAGiAqmN68musOlDyj3WrlYZ9uSMMsziGVejehaAkPNKtjETa&#10;cTfFJqFRMBRAwMC5TnsVRx0IcWZiDwyC4gBR3bpof0QXGVPqdnKEgKemZa2BSAT+62AQcVE5W2be&#10;prUZjSDpaH5Jr80vkAgGatAQIZTEx/dmWIgBFSMgEReUswh5KyGiRnKXBkTHaaFxjmIfNLJXaLra&#10;3706wxgaTKru7mn2BpHR0EiHQ0J6dUgCxIi+gd9oETJWLeKCchYjb1NoxkIiulU4Uaum3PelVvcQ&#10;giim7KjhHY1adUG5NoR0uGj2Mh4AIVqKgP9xYImMBiHOWrw2hHS4Z+Ti7tmeI4L2OATu2NgKt2tn&#10;RgMQF5NrA0iHZWav4r4oBMMDRa2rShN6fKcGBSFrHwiAbndAT8QZidcGkbBDhzgLsYdmhtAQzDJr&#10;iSQkZEdCFWRs4m7RDIoQF5SzCHlvDS/UlBOtCl5aYyJeCiOd9/NiAs+fgY3XtDXR8QNoWFOMcUcQ&#10;+PGB0bQDePDQefVrsX5F42ufVq9Sc1OieeRfP6e//9488br7w4S7fwAAAP//AwBQSwMEFAAGAAgA&#10;AAAhAFSLqyrbAAAABQEAAA8AAABkcnMvZG93bnJldi54bWxMj0FLw0AQhe+C/2EZwZvdxEANMZsi&#10;lV48FK2K1212mg3JzobsNk399R296GVgeI/3vleuZteLCcfQelKQLhIQSLU3LTUKPt43dzmIEDUZ&#10;3XtCBWcMsKqur0pdGH+iN5x2sREcQqHQCmyMQyFlqC06HRZ+QGLt4EenI79jI82oTxzuenmfJEvp&#10;dEvcYPWAa4t1tzs6Lll3m+6h/nr5ts+v6Xb6JDpMpNTtzfz0CCLiHP/M8IPP6FAx094fyQTRK+Ah&#10;8feyluVZBmLPpjRPQFal/E9fXQAAAP//AwBQSwECLQAUAAYACAAAACEAtoM4kv4AAADhAQAAEwAA&#10;AAAAAAAAAAAAAAAAAAAAW0NvbnRlbnRfVHlwZXNdLnhtbFBLAQItABQABgAIAAAAIQA4/SH/1gAA&#10;AJQBAAALAAAAAAAAAAAAAAAAAC8BAABfcmVscy8ucmVsc1BLAQItABQABgAIAAAAIQDx5PF/2QUA&#10;AOAwAAAOAAAAAAAAAAAAAAAAAC4CAABkcnMvZTJvRG9jLnhtbFBLAQItABQABgAIAAAAIQBUi6sq&#10;2wAAAAUBAAAPAAAAAAAAAAAAAAAAADMIAABkcnMvZG93bnJldi54bWxQSwUGAAAAAAQABADzAAAA&#10;O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339;height:7493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13881,3037" to="17005,3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+cMxgAAANoAAAAPAAAAZHJzL2Rvd25yZXYueG1sRI9Ba8JA&#10;FITvgv9heUIvUjdKlRpdRYKCPQitLaK3R/aZBLNvY3arqb++Kwgeh5n5hpnOG1OKC9WusKyg34tA&#10;EKdWF5wp+Plevb6DcB5ZY2mZFPyRg/ms3ZpirO2Vv+iy9ZkIEHYxKsi9r2IpXZqTQdezFXHwjrY2&#10;6IOsM6lrvAa4KeUgikbSYMFhIceKkpzS0/bXKOhu5Oo8Tg7Lj891eUt2m302PL4p9dJpFhMQnhr/&#10;DD/aa61gAPcr4QbI2T8AAAD//wMAUEsBAi0AFAAGAAgAAAAhANvh9svuAAAAhQEAABMAAAAAAAAA&#10;AAAAAAAAAAAAAFtDb250ZW50X1R5cGVzXS54bWxQSwECLQAUAAYACAAAACEAWvQsW78AAAAVAQAA&#10;CwAAAAAAAAAAAAAAAAAfAQAAX3JlbHMvLnJlbHNQSwECLQAUAAYACAAAACEAeZfnDMYAAADaAAAA&#10;DwAAAAAAAAAAAAAAAAAHAgAAZHJzL2Rvd25yZXYueG1sUEsFBgAAAAADAAMAtwAAAPoCAAAAAA==&#10;" strokeweight="19e-5mm"/>
                <v:rect id="Rectangle 13" o:spid="_x0000_s1029" style="position:absolute;left:14027;top:3265;width:896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717E62" w:rsidRPr="00F21AEC" w:rsidRDefault="00F21AEC" w:rsidP="00717E62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" o:spid="_x0000_s1030" style="position:absolute;left:14281;top:636;width:896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Pr="00F21AEC" w:rsidRDefault="00F21AEC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" o:spid="_x0000_s1031" style="position:absolute;left:11024;top:1810;width:895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2" style="position:absolute;left:5285;top:1932;width:179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" o:spid="_x0000_s1033" style="position:absolute;left:359;top:1934;width:3183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17E62" w:rsidRPr="000D62A1" w:rsidRDefault="00717E62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0D62A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2" o:spid="_x0000_s1034" style="position:absolute;left:14923;top:3118;width:1187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717E62" w:rsidRPr="00BB20D1" w:rsidRDefault="00717E62" w:rsidP="00717E6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B20D1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пл</w:t>
                        </w:r>
                      </w:p>
                    </w:txbxContent>
                  </v:textbox>
                </v:rect>
                <v:rect id="Rectangle 24" o:spid="_x0000_s1035" style="position:absolute;left:15177;top:484;width:717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6" o:spid="_x0000_s1036" style="position:absolute;left:6848;top:1792;width:597;height:313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YkxAAAANsAAAAPAAAAZHJzL2Rvd25yZXYueG1sRI9Pi8Iw&#10;FMTvC36H8AQvomk9yFKN4h8qPQiyruz50TzbYvNSm6j12xtB2OMwM79h5svO1OJOrassK4jHEQji&#10;3OqKCwWn33T0DcJ5ZI21ZVLwJAfLRe9rjom2D/6h+9EXIkDYJaig9L5JpHR5SQbd2DbEwTvb1qAP&#10;si2kbvER4KaWkyiaSoMVh4USG9qUlF+ON6Mg/bvsrsPtLl3vD3G+aYbZ+nTOlBr0u9UMhKfO/4c/&#10;7UwrmMTw/hJ+gFy8AAAA//8DAFBLAQItABQABgAIAAAAIQDb4fbL7gAAAIUBAAATAAAAAAAAAAAA&#10;AAAAAAAAAABbQ29udGVudF9UeXBlc10ueG1sUEsBAi0AFAAGAAgAAAAhAFr0LFu/AAAAFQEAAAsA&#10;AAAAAAAAAAAAAAAAHwEAAF9yZWxzLy5yZWxzUEsBAi0AFAAGAAgAAAAhANoC9iTEAAAA2wAAAA8A&#10;AAAAAAAAAAAAAAAABwIAAGRycy9kb3ducmV2LnhtbFBLBQYAAAAAAwADALcAAAD4AgAAAAA=&#10;" filled="f" stroked="f">
                  <v:textbox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27" o:spid="_x0000_s1037" style="position:absolute;left:2006;top:1798;width:914;height:20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ajxQAAANsAAAAPAAAAZHJzL2Rvd25yZXYueG1sRI9Ba8JA&#10;FITvBf/D8gRvddMUS0ndBBGteqilJhdvj+wzCc2+DdlV4793CwWPw8x8w8yzwbTiQr1rLCt4mUYg&#10;iEurG64UFPn6+R2E88gaW8uk4EYOsnT0NMdE2yv/0OXgKxEg7BJUUHvfJVK6siaDbmo74uCdbG/Q&#10;B9lXUvd4DXDTyjiK3qTBhsNCjR0tayp/D2ejYGGq4nt1nH3tcizyz33xiqv9RqnJeFh8gPA0+Ef4&#10;v73VCuIY/r6EHyDTOwAAAP//AwBQSwECLQAUAAYACAAAACEA2+H2y+4AAACFAQAAEwAAAAAAAAAA&#10;AAAAAAAAAAAAW0NvbnRlbnRfVHlwZXNdLnhtbFBLAQItABQABgAIAAAAIQBa9CxbvwAAABUBAAAL&#10;AAAAAAAAAAAAAAAAAB8BAABfcmVscy8ucmVsc1BLAQItABQABgAIAAAAIQCXzTajxQAAANsAAAAP&#10;AAAAAAAAAAAAAAAAAAcCAABkcnMvZG93bnJldi54bWxQSwUGAAAAAAMAAwC3AAAA+QIAAAAA&#10;" filled="f" stroked="f">
                  <v:textbox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28" o:spid="_x0000_s1038" style="position:absolute;left:6000;top:1074;width:750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/>
                    </w:txbxContent>
                  </v:textbox>
                </v:rect>
                <v:rect id="Rectangle 30" o:spid="_x0000_s1039" style="position:absolute;left:17278;top:2319;width:737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31" o:spid="_x0000_s1040" style="position:absolute;left:18015;top:1798;width:3810;height:36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Aw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YwLuD3S/oBcv4DAAD//wMAUEsBAi0AFAAGAAgAAAAhANvh9svuAAAAhQEAABMAAAAAAAAAAAAA&#10;AAAAAAAAAFtDb250ZW50X1R5cGVzXS54bWxQSwECLQAUAAYACAAAACEAWvQsW78AAAAVAQAACwAA&#10;AAAAAAAAAAAAAAAfAQAAX3JlbHMvLnJlbHNQSwECLQAUAAYACAAAACEAD14AMMMAAADbAAAADwAA&#10;AAAAAAAAAAAAAAAHAgAAZHJzL2Rvd25yZXYueG1sUEsFBgAAAAADAAMAtwAAAPcCAAAAAA==&#10;" filled="f" stroked="f">
                  <v:textbox inset="0,0,0,0">
                    <w:txbxContent>
                      <w:p w:rsidR="00717E62" w:rsidRPr="00531ED5" w:rsidRDefault="0008693F" w:rsidP="00717E6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r w:rsidR="00717E62" w:rsidRPr="00BB20D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где:</w:t>
                        </w:r>
                      </w:p>
                    </w:txbxContent>
                  </v:textbox>
                </v:rect>
                <v:rect id="Rectangle 32" o:spid="_x0000_s1041" style="position:absolute;left:17272;top:3538;width: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:rsidR="00717E62" w:rsidRPr="00FB345E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33" o:spid="_x0000_s1042" style="position:absolute;left:17278;top:484;width:73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34" o:spid="_x0000_s1043" style="position:absolute;left:10173;top:2319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5" o:spid="_x0000_s1044" style="position:absolute;left:10173;top:1525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6" o:spid="_x0000_s1045" style="position:absolute;left:10173;top:3538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7" o:spid="_x0000_s1046" style="position:absolute;left:10173;top:300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38" o:spid="_x0000_s1047" style="position:absolute;left:12281;top:1595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9" o:spid="_x0000_s1048" style="position:absolute;left:3542;top:1934;width:1740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yr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pmc7h+iT9Ari4AAAD//wMAUEsBAi0AFAAGAAgAAAAhANvh9svuAAAAhQEAABMAAAAAAAAA&#10;AAAAAAAAAAAAAFtDb250ZW50X1R5cGVzXS54bWxQSwECLQAUAAYACAAAACEAWvQsW78AAAAVAQAA&#10;CwAAAAAAAAAAAAAAAAAfAQAAX3JlbHMvLnJlbHNQSwECLQAUAAYACAAAACEAYZr8q8YAAADbAAAA&#10;DwAAAAAAAAAAAAAAAAAHAgAAZHJzL2Rvd25yZXYueG1sUEsFBgAAAAADAAMAtwAAAPoCAAAAAA=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6" o:spid="_x0000_s1049" style="position:absolute;left:8341;top:2319;width:825;height:174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0WxAAAANsAAAAPAAAAZHJzL2Rvd25yZXYueG1sRI9Bi8Iw&#10;FITvwv6H8IS9iKbugivVKKtS6UGQVfH8aJ5tsXmpTVbrvzeC4HGYmW+Y6bw1lbhS40rLCoaDCARx&#10;ZnXJuYLDPumPQTiPrLGyTAru5GA+++hMMdb2xn903flcBAi7GBUU3texlC4ryKAb2Jo4eCfbGPRB&#10;NrnUDd4C3FTyK4pG0mDJYaHAmpYFZefdv1GQHM/rS2+1Thab7TBb1r10cTilSn12298JCE+tf4df&#10;7VQr+P6B55fwA+TsAQAA//8DAFBLAQItABQABgAIAAAAIQDb4fbL7gAAAIUBAAATAAAAAAAAAAAA&#10;AAAAAAAAAABbQ29udGVudF9UeXBlc10ueG1sUEsBAi0AFAAGAAgAAAAhAFr0LFu/AAAAFQEAAAsA&#10;AAAAAAAAAAAAAAAAHwEAAF9yZWxzLy5yZWxzUEsBAi0AFAAGAAgAAAAhAL9+XRbEAAAA2wAAAA8A&#10;AAAAAAAAAAAAAAAABwIAAGRycy9kb3ducmV2LnhtbFBLBQYAAAAAAwADALcAAAD4AgAAAAA=&#10;" filled="f" stroked="f">
                  <v:textbox inset="0,0,0,0">
                    <w:txbxContent>
                      <w:p w:rsidR="00717E62" w:rsidRDefault="00717E62" w:rsidP="00717E62">
                        <w:pPr>
                          <w:pStyle w:val="aa"/>
                          <w:spacing w:before="0" w:beforeAutospacing="0" w:after="0" w:afterAutospacing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Х</w:t>
                        </w:r>
                      </w:p>
                      <w:p w:rsidR="00717E62" w:rsidRDefault="00717E62" w:rsidP="00717E62">
                        <w:pPr>
                          <w:pStyle w:val="aa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42FC" w:rsidRDefault="00E942FC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C0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размер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5C721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(без учета размера остатка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1 января текущего финансового года);</w:t>
      </w:r>
    </w:p>
    <w:p w:rsidR="00E942FC" w:rsidRPr="001D6BE1" w:rsidRDefault="001D6BE1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BE1">
        <w:rPr>
          <w:rFonts w:ascii="Times New Roman" w:hAnsi="Times New Roman" w:cs="Times New Roman"/>
          <w:sz w:val="28"/>
          <w:szCs w:val="28"/>
        </w:rPr>
        <w:t>р</w:t>
      </w:r>
      <w:r w:rsidRPr="001D6BE1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proofErr w:type="spellEnd"/>
      <w:r w:rsidRPr="001D6BE1">
        <w:rPr>
          <w:rFonts w:ascii="Times New Roman" w:hAnsi="Times New Roman" w:cs="Times New Roman"/>
          <w:sz w:val="28"/>
          <w:szCs w:val="28"/>
        </w:rPr>
        <w:t xml:space="preserve"> </w:t>
      </w:r>
      <w:r w:rsidR="00E942FC" w:rsidRPr="001D6BE1">
        <w:rPr>
          <w:rFonts w:ascii="Times New Roman" w:hAnsi="Times New Roman" w:cs="Times New Roman"/>
          <w:sz w:val="28"/>
          <w:szCs w:val="28"/>
        </w:rPr>
        <w:t>– фактическое знач</w:t>
      </w:r>
      <w:r w:rsidR="00287C00" w:rsidRPr="001D6BE1">
        <w:rPr>
          <w:rFonts w:ascii="Times New Roman" w:hAnsi="Times New Roman" w:cs="Times New Roman"/>
          <w:sz w:val="28"/>
          <w:szCs w:val="28"/>
        </w:rPr>
        <w:t xml:space="preserve">ение результата предоставления </w:t>
      </w:r>
      <w:r w:rsidR="009011FA" w:rsidRPr="001D6BE1">
        <w:rPr>
          <w:rFonts w:ascii="Times New Roman" w:hAnsi="Times New Roman" w:cs="Times New Roman"/>
          <w:sz w:val="28"/>
          <w:szCs w:val="28"/>
        </w:rPr>
        <w:t>субсиди</w:t>
      </w:r>
      <w:r w:rsidR="003A1EBA" w:rsidRPr="001D6BE1">
        <w:rPr>
          <w:rFonts w:ascii="Times New Roman" w:hAnsi="Times New Roman" w:cs="Times New Roman"/>
          <w:sz w:val="28"/>
          <w:szCs w:val="28"/>
        </w:rPr>
        <w:t>и</w:t>
      </w:r>
      <w:r w:rsidR="00E942FC" w:rsidRPr="001D6BE1">
        <w:rPr>
          <w:rFonts w:ascii="Times New Roman" w:hAnsi="Times New Roman" w:cs="Times New Roman"/>
          <w:sz w:val="28"/>
          <w:szCs w:val="28"/>
        </w:rPr>
        <w:t>;</w:t>
      </w:r>
    </w:p>
    <w:p w:rsidR="00E942FC" w:rsidRPr="00B42972" w:rsidRDefault="001D6BE1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E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1D6BE1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proofErr w:type="spellEnd"/>
      <w:r w:rsidRPr="001D6BE1">
        <w:rPr>
          <w:rFonts w:ascii="Times New Roman" w:hAnsi="Times New Roman" w:cs="Times New Roman"/>
          <w:sz w:val="28"/>
          <w:szCs w:val="28"/>
        </w:rPr>
        <w:t xml:space="preserve"> </w:t>
      </w:r>
      <w:r w:rsidR="00E942FC" w:rsidRPr="00B42972">
        <w:rPr>
          <w:rFonts w:ascii="Times New Roman" w:hAnsi="Times New Roman" w:cs="Times New Roman"/>
          <w:sz w:val="28"/>
          <w:szCs w:val="28"/>
        </w:rPr>
        <w:t>– плановое значение результата предоставления</w:t>
      </w:r>
      <w:r w:rsidR="00287C00" w:rsidRPr="00B42972">
        <w:rPr>
          <w:rFonts w:ascii="Times New Roman" w:hAnsi="Times New Roman" w:cs="Times New Roman"/>
          <w:sz w:val="28"/>
          <w:szCs w:val="28"/>
        </w:rPr>
        <w:t xml:space="preserve"> </w:t>
      </w:r>
      <w:r w:rsidR="003A1EBA" w:rsidRPr="00B42972">
        <w:rPr>
          <w:rFonts w:ascii="Times New Roman" w:hAnsi="Times New Roman" w:cs="Times New Roman"/>
          <w:sz w:val="28"/>
          <w:szCs w:val="28"/>
        </w:rPr>
        <w:t>субсидии</w:t>
      </w:r>
      <w:r w:rsidR="00E942FC" w:rsidRPr="00B42972">
        <w:rPr>
          <w:rFonts w:ascii="Times New Roman" w:hAnsi="Times New Roman" w:cs="Times New Roman"/>
          <w:sz w:val="28"/>
          <w:szCs w:val="28"/>
        </w:rPr>
        <w:t>.</w:t>
      </w:r>
    </w:p>
    <w:p w:rsidR="00E942FC" w:rsidRDefault="00451D15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942FC">
        <w:rPr>
          <w:rFonts w:ascii="Times New Roman" w:hAnsi="Times New Roman" w:cs="Times New Roman"/>
          <w:sz w:val="28"/>
          <w:szCs w:val="28"/>
        </w:rPr>
        <w:t xml:space="preserve">. Министерство в срок до 1 апреля </w:t>
      </w:r>
      <w:r w:rsidR="009D502E">
        <w:rPr>
          <w:rFonts w:ascii="Times New Roman" w:hAnsi="Times New Roman" w:cs="Times New Roman"/>
          <w:sz w:val="28"/>
          <w:szCs w:val="28"/>
        </w:rPr>
        <w:t>2025</w:t>
      </w:r>
      <w:r w:rsidR="00E942FC">
        <w:rPr>
          <w:rFonts w:ascii="Times New Roman" w:hAnsi="Times New Roman" w:cs="Times New Roman"/>
          <w:sz w:val="28"/>
          <w:szCs w:val="28"/>
        </w:rPr>
        <w:t xml:space="preserve"> года направляет </w:t>
      </w:r>
      <w:r w:rsidR="005C721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E942FC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</w:t>
      </w:r>
      <w:r w:rsidR="00E942FC">
        <w:rPr>
          <w:rFonts w:ascii="Times New Roman" w:hAnsi="Times New Roman" w:cs="Times New Roman"/>
          <w:sz w:val="28"/>
          <w:szCs w:val="28"/>
        </w:rPr>
        <w:br/>
        <w:t xml:space="preserve">в областной бюджет в срок до 1 мая </w:t>
      </w:r>
      <w:r w:rsidR="009D502E">
        <w:rPr>
          <w:rFonts w:ascii="Times New Roman" w:hAnsi="Times New Roman" w:cs="Times New Roman"/>
          <w:sz w:val="28"/>
          <w:szCs w:val="28"/>
        </w:rPr>
        <w:t>2025</w:t>
      </w:r>
      <w:r w:rsidR="00E942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2AE4" w:rsidRDefault="00E76BCF" w:rsidP="00C86978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1D15">
        <w:rPr>
          <w:rFonts w:ascii="Times New Roman" w:hAnsi="Times New Roman" w:cs="Times New Roman"/>
          <w:sz w:val="28"/>
          <w:szCs w:val="28"/>
        </w:rPr>
        <w:t>7</w:t>
      </w:r>
      <w:r w:rsidR="00E942FC">
        <w:rPr>
          <w:rFonts w:ascii="Times New Roman" w:hAnsi="Times New Roman" w:cs="Times New Roman"/>
          <w:sz w:val="28"/>
          <w:szCs w:val="28"/>
        </w:rPr>
        <w:t>. </w:t>
      </w:r>
      <w:r w:rsidR="006F256F">
        <w:rPr>
          <w:rFonts w:ascii="Times New Roman" w:hAnsi="Times New Roman" w:cs="Times New Roman"/>
          <w:sz w:val="28"/>
          <w:szCs w:val="28"/>
        </w:rPr>
        <w:t xml:space="preserve">В случае невозврата некоммерческой организацией средств </w:t>
      </w:r>
      <w:r w:rsidR="006F256F">
        <w:rPr>
          <w:rFonts w:ascii="Times New Roman" w:hAnsi="Times New Roman" w:cs="Times New Roman"/>
          <w:sz w:val="28"/>
          <w:szCs w:val="28"/>
        </w:rPr>
        <w:br/>
        <w:t xml:space="preserve">субсидии в областной бюджет </w:t>
      </w:r>
      <w:r w:rsidR="00C86978" w:rsidRPr="00C86978">
        <w:rPr>
          <w:rFonts w:ascii="Times New Roman" w:hAnsi="Times New Roman" w:cs="Times New Roman"/>
          <w:sz w:val="28"/>
          <w:szCs w:val="28"/>
        </w:rPr>
        <w:t>министерство готовит и направляет в течение 1 месяца после истечения установленного срока в суд исковое заявление</w:t>
      </w:r>
      <w:r w:rsidR="00C86978">
        <w:rPr>
          <w:rFonts w:ascii="Times New Roman" w:hAnsi="Times New Roman" w:cs="Times New Roman"/>
          <w:sz w:val="28"/>
          <w:szCs w:val="28"/>
        </w:rPr>
        <w:br/>
      </w:r>
      <w:r w:rsidR="00C86978" w:rsidRPr="00C86978">
        <w:rPr>
          <w:rFonts w:ascii="Times New Roman" w:hAnsi="Times New Roman" w:cs="Times New Roman"/>
          <w:sz w:val="28"/>
          <w:szCs w:val="28"/>
        </w:rPr>
        <w:t>о взыскании в областной бюджет субсидии с некоммерческой организации.</w:t>
      </w:r>
    </w:p>
    <w:p w:rsidR="00E942FC" w:rsidRDefault="00E76BCF" w:rsidP="00E35244">
      <w:pPr>
        <w:autoSpaceDE w:val="0"/>
        <w:autoSpaceDN w:val="0"/>
        <w:adjustRightInd w:val="0"/>
        <w:spacing w:after="0" w:line="35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1D15">
        <w:rPr>
          <w:rFonts w:ascii="Times New Roman" w:hAnsi="Times New Roman" w:cs="Times New Roman"/>
          <w:sz w:val="28"/>
          <w:szCs w:val="28"/>
        </w:rPr>
        <w:t>8</w:t>
      </w:r>
      <w:r w:rsidR="00E942FC">
        <w:rPr>
          <w:rFonts w:ascii="Times New Roman" w:hAnsi="Times New Roman" w:cs="Times New Roman"/>
          <w:sz w:val="28"/>
          <w:szCs w:val="28"/>
        </w:rPr>
        <w:t xml:space="preserve">. Уплата </w:t>
      </w:r>
      <w:r w:rsidR="00ED6EED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5C47E1">
        <w:rPr>
          <w:rFonts w:ascii="Times New Roman" w:hAnsi="Times New Roman" w:cs="Times New Roman"/>
          <w:sz w:val="28"/>
          <w:szCs w:val="28"/>
        </w:rPr>
        <w:t>ей</w:t>
      </w:r>
      <w:r w:rsidR="00ED6EED">
        <w:rPr>
          <w:rFonts w:ascii="Times New Roman" w:hAnsi="Times New Roman" w:cs="Times New Roman"/>
          <w:sz w:val="28"/>
          <w:szCs w:val="28"/>
        </w:rPr>
        <w:t xml:space="preserve"> </w:t>
      </w:r>
      <w:r w:rsidR="001D6BE1">
        <w:rPr>
          <w:rFonts w:ascii="Times New Roman" w:hAnsi="Times New Roman" w:cs="Times New Roman"/>
          <w:sz w:val="28"/>
          <w:szCs w:val="28"/>
        </w:rPr>
        <w:t>пеней</w:t>
      </w:r>
      <w:r w:rsidR="00E942FC">
        <w:rPr>
          <w:rFonts w:ascii="Times New Roman" w:hAnsi="Times New Roman" w:cs="Times New Roman"/>
          <w:sz w:val="28"/>
          <w:szCs w:val="28"/>
        </w:rPr>
        <w:t xml:space="preserve"> в случае недостижения в установленные соглашением сроки значения результата </w:t>
      </w:r>
      <w:r w:rsidR="00E942F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sz w:val="28"/>
          <w:szCs w:val="28"/>
        </w:rPr>
        <w:t xml:space="preserve">в размере одной </w:t>
      </w:r>
      <w:proofErr w:type="spellStart"/>
      <w:r w:rsidR="00E942FC"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 w:rsidR="00E942FC"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</w:t>
      </w:r>
      <w:r w:rsidR="001D6BE1">
        <w:rPr>
          <w:rFonts w:ascii="Times New Roman" w:hAnsi="Times New Roman" w:cs="Times New Roman"/>
          <w:sz w:val="28"/>
          <w:szCs w:val="28"/>
        </w:rPr>
        <w:t>й на дату начала начисления пеней</w:t>
      </w:r>
      <w:r w:rsidR="00E942FC">
        <w:rPr>
          <w:rFonts w:ascii="Times New Roman" w:hAnsi="Times New Roman" w:cs="Times New Roman"/>
          <w:sz w:val="28"/>
          <w:szCs w:val="28"/>
        </w:rPr>
        <w:t>, от суммы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sz w:val="28"/>
          <w:szCs w:val="28"/>
        </w:rPr>
        <w:t>субсидии</w:t>
      </w:r>
      <w:r w:rsidR="00E942FC">
        <w:rPr>
          <w:rFonts w:ascii="Times New Roman" w:hAnsi="Times New Roman" w:cs="Times New Roman"/>
          <w:sz w:val="28"/>
          <w:szCs w:val="28"/>
        </w:rPr>
        <w:t xml:space="preserve">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C0750B">
        <w:rPr>
          <w:rFonts w:ascii="Times New Roman" w:hAnsi="Times New Roman" w:cs="Times New Roman"/>
          <w:sz w:val="28"/>
          <w:szCs w:val="28"/>
        </w:rPr>
        <w:t>,</w:t>
      </w:r>
      <w:r w:rsidR="00287C00">
        <w:rPr>
          <w:rFonts w:ascii="Times New Roman" w:hAnsi="Times New Roman" w:cs="Times New Roman"/>
          <w:sz w:val="28"/>
          <w:szCs w:val="28"/>
        </w:rPr>
        <w:t xml:space="preserve"> до дня возврата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sz w:val="28"/>
          <w:szCs w:val="28"/>
        </w:rPr>
        <w:t>(части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</w:t>
      </w:r>
      <w:r w:rsidR="003A1EBA">
        <w:rPr>
          <w:rFonts w:ascii="Times New Roman" w:hAnsi="Times New Roman" w:cs="Times New Roman"/>
          <w:sz w:val="28"/>
          <w:szCs w:val="28"/>
        </w:rPr>
        <w:t>ии</w:t>
      </w:r>
      <w:r w:rsidR="00E942FC">
        <w:rPr>
          <w:rFonts w:ascii="Times New Roman" w:hAnsi="Times New Roman" w:cs="Times New Roman"/>
          <w:sz w:val="28"/>
          <w:szCs w:val="28"/>
        </w:rPr>
        <w:t>)</w:t>
      </w:r>
      <w:r w:rsidR="00D023A9">
        <w:rPr>
          <w:rFonts w:ascii="Times New Roman" w:hAnsi="Times New Roman" w:cs="Times New Roman"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sz w:val="28"/>
          <w:szCs w:val="28"/>
        </w:rPr>
        <w:t>в соответствующий бюджет).</w:t>
      </w:r>
    </w:p>
    <w:p w:rsidR="00BD745A" w:rsidRDefault="00E76BCF" w:rsidP="00BD745A">
      <w:pPr>
        <w:autoSpaceDE w:val="0"/>
        <w:autoSpaceDN w:val="0"/>
        <w:adjustRightInd w:val="0"/>
        <w:spacing w:after="720" w:line="35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51D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537FC" w:rsidRPr="00B537F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 проводит мониторинг достижения результата предоставления субсидии, исходя из достижения значени</w:t>
      </w:r>
      <w:r w:rsidR="000D6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</w:t>
      </w:r>
      <w:r w:rsidR="000D6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</w:t>
      </w:r>
      <w:r w:rsidR="00D564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оставления субсидии, определенного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соглашением, и событий, отражающих факт завершения соответствующего мероприятия</w:t>
      </w:r>
      <w:r w:rsid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получению результата предоставления субсидии (контрольная точка),</w:t>
      </w:r>
      <w:r w:rsid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порядке и по формам, которые установлены Министерством финансов Российской Федерации.</w:t>
      </w:r>
    </w:p>
    <w:p w:rsidR="00E37069" w:rsidRDefault="00C45CA1" w:rsidP="00BD745A">
      <w:pPr>
        <w:autoSpaceDE w:val="0"/>
        <w:autoSpaceDN w:val="0"/>
        <w:adjustRightInd w:val="0"/>
        <w:spacing w:before="720" w:after="720" w:line="358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sectPr w:rsidR="00E37069" w:rsidSect="00723902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88" w:rsidRDefault="00084988">
      <w:pPr>
        <w:spacing w:line="240" w:lineRule="auto"/>
      </w:pPr>
      <w:r>
        <w:separator/>
      </w:r>
    </w:p>
  </w:endnote>
  <w:endnote w:type="continuationSeparator" w:id="0">
    <w:p w:rsidR="00084988" w:rsidRDefault="00084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88" w:rsidRDefault="00084988">
      <w:pPr>
        <w:spacing w:after="0"/>
      </w:pPr>
      <w:r>
        <w:separator/>
      </w:r>
    </w:p>
  </w:footnote>
  <w:footnote w:type="continuationSeparator" w:id="0">
    <w:p w:rsidR="00084988" w:rsidRDefault="00084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21158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60F0" w:rsidRDefault="00BF2E7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60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9AF" w:rsidRPr="005E29AF">
          <w:rPr>
            <w:rFonts w:ascii="Times New Roman" w:hAnsi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35594"/>
      <w:docPartObj>
        <w:docPartGallery w:val="AutoText"/>
      </w:docPartObj>
    </w:sdtPr>
    <w:sdtEndPr/>
    <w:sdtContent>
      <w:p w:rsidR="002A60F0" w:rsidRDefault="00084988">
        <w:pPr>
          <w:pStyle w:val="a6"/>
          <w:jc w:val="center"/>
        </w:pPr>
      </w:p>
    </w:sdtContent>
  </w:sdt>
  <w:p w:rsidR="002A60F0" w:rsidRDefault="002A60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CC"/>
    <w:rsid w:val="00000E00"/>
    <w:rsid w:val="00001547"/>
    <w:rsid w:val="0000373F"/>
    <w:rsid w:val="000055D3"/>
    <w:rsid w:val="00006969"/>
    <w:rsid w:val="000075ED"/>
    <w:rsid w:val="00007E92"/>
    <w:rsid w:val="00010DA8"/>
    <w:rsid w:val="000128C7"/>
    <w:rsid w:val="00012BCB"/>
    <w:rsid w:val="000139A3"/>
    <w:rsid w:val="000141A5"/>
    <w:rsid w:val="00015A27"/>
    <w:rsid w:val="00016068"/>
    <w:rsid w:val="00020BBD"/>
    <w:rsid w:val="000214F3"/>
    <w:rsid w:val="0002619F"/>
    <w:rsid w:val="00026382"/>
    <w:rsid w:val="000279B7"/>
    <w:rsid w:val="00030B5C"/>
    <w:rsid w:val="00031C07"/>
    <w:rsid w:val="00033BFA"/>
    <w:rsid w:val="00033E30"/>
    <w:rsid w:val="000348F8"/>
    <w:rsid w:val="000369DE"/>
    <w:rsid w:val="00036D84"/>
    <w:rsid w:val="0004000D"/>
    <w:rsid w:val="000405A4"/>
    <w:rsid w:val="0004106B"/>
    <w:rsid w:val="00041173"/>
    <w:rsid w:val="0004307E"/>
    <w:rsid w:val="00045DBA"/>
    <w:rsid w:val="00046E53"/>
    <w:rsid w:val="0004715C"/>
    <w:rsid w:val="00050AAF"/>
    <w:rsid w:val="000513D7"/>
    <w:rsid w:val="00052571"/>
    <w:rsid w:val="00052BEF"/>
    <w:rsid w:val="00052F2C"/>
    <w:rsid w:val="0005461C"/>
    <w:rsid w:val="0005725C"/>
    <w:rsid w:val="00057C03"/>
    <w:rsid w:val="00060386"/>
    <w:rsid w:val="000646D8"/>
    <w:rsid w:val="00065945"/>
    <w:rsid w:val="00066E42"/>
    <w:rsid w:val="00066FC1"/>
    <w:rsid w:val="000676F3"/>
    <w:rsid w:val="000678F9"/>
    <w:rsid w:val="00070F28"/>
    <w:rsid w:val="00072B22"/>
    <w:rsid w:val="000735DF"/>
    <w:rsid w:val="000736AC"/>
    <w:rsid w:val="00073792"/>
    <w:rsid w:val="000768F6"/>
    <w:rsid w:val="00080F6C"/>
    <w:rsid w:val="000824DD"/>
    <w:rsid w:val="00082EC9"/>
    <w:rsid w:val="00082F0D"/>
    <w:rsid w:val="00084947"/>
    <w:rsid w:val="00084988"/>
    <w:rsid w:val="00084C74"/>
    <w:rsid w:val="00084E59"/>
    <w:rsid w:val="000853C0"/>
    <w:rsid w:val="00085625"/>
    <w:rsid w:val="0008693F"/>
    <w:rsid w:val="00087D20"/>
    <w:rsid w:val="00093B28"/>
    <w:rsid w:val="000A01FF"/>
    <w:rsid w:val="000A0616"/>
    <w:rsid w:val="000A15D8"/>
    <w:rsid w:val="000A2195"/>
    <w:rsid w:val="000A2A9E"/>
    <w:rsid w:val="000A33BE"/>
    <w:rsid w:val="000A4895"/>
    <w:rsid w:val="000A7873"/>
    <w:rsid w:val="000B08F8"/>
    <w:rsid w:val="000B0AD7"/>
    <w:rsid w:val="000B1380"/>
    <w:rsid w:val="000B274C"/>
    <w:rsid w:val="000B405D"/>
    <w:rsid w:val="000B40BC"/>
    <w:rsid w:val="000C0014"/>
    <w:rsid w:val="000C0486"/>
    <w:rsid w:val="000C0A52"/>
    <w:rsid w:val="000C284F"/>
    <w:rsid w:val="000D36C7"/>
    <w:rsid w:val="000D3A9F"/>
    <w:rsid w:val="000D5394"/>
    <w:rsid w:val="000D62A1"/>
    <w:rsid w:val="000D7558"/>
    <w:rsid w:val="000E0636"/>
    <w:rsid w:val="000E1192"/>
    <w:rsid w:val="000E2277"/>
    <w:rsid w:val="000E29C9"/>
    <w:rsid w:val="000E4047"/>
    <w:rsid w:val="000E498D"/>
    <w:rsid w:val="000E5C80"/>
    <w:rsid w:val="000F11F7"/>
    <w:rsid w:val="000F1EC4"/>
    <w:rsid w:val="000F2160"/>
    <w:rsid w:val="000F287E"/>
    <w:rsid w:val="000F47CB"/>
    <w:rsid w:val="000F5CEC"/>
    <w:rsid w:val="000F677C"/>
    <w:rsid w:val="001028F5"/>
    <w:rsid w:val="00104FB3"/>
    <w:rsid w:val="00107895"/>
    <w:rsid w:val="001104AA"/>
    <w:rsid w:val="00111585"/>
    <w:rsid w:val="00112A55"/>
    <w:rsid w:val="00113CE9"/>
    <w:rsid w:val="0011435A"/>
    <w:rsid w:val="00120296"/>
    <w:rsid w:val="00120B77"/>
    <w:rsid w:val="001218AE"/>
    <w:rsid w:val="00123881"/>
    <w:rsid w:val="00124E2B"/>
    <w:rsid w:val="00125D89"/>
    <w:rsid w:val="0013363A"/>
    <w:rsid w:val="00134F0C"/>
    <w:rsid w:val="0014213C"/>
    <w:rsid w:val="00143848"/>
    <w:rsid w:val="001473D9"/>
    <w:rsid w:val="00147BA0"/>
    <w:rsid w:val="00147E5E"/>
    <w:rsid w:val="00150CEE"/>
    <w:rsid w:val="00151F8F"/>
    <w:rsid w:val="00152106"/>
    <w:rsid w:val="00153AA2"/>
    <w:rsid w:val="00153D5E"/>
    <w:rsid w:val="00154A80"/>
    <w:rsid w:val="00155FB5"/>
    <w:rsid w:val="00156AC2"/>
    <w:rsid w:val="00163F55"/>
    <w:rsid w:val="001662F7"/>
    <w:rsid w:val="00166745"/>
    <w:rsid w:val="001701CA"/>
    <w:rsid w:val="00172971"/>
    <w:rsid w:val="001764CD"/>
    <w:rsid w:val="0017694F"/>
    <w:rsid w:val="0018170A"/>
    <w:rsid w:val="0018596B"/>
    <w:rsid w:val="00186771"/>
    <w:rsid w:val="00191DE7"/>
    <w:rsid w:val="00192A16"/>
    <w:rsid w:val="001930F5"/>
    <w:rsid w:val="00193180"/>
    <w:rsid w:val="00193254"/>
    <w:rsid w:val="001950A5"/>
    <w:rsid w:val="00195650"/>
    <w:rsid w:val="00195C63"/>
    <w:rsid w:val="001A4DD6"/>
    <w:rsid w:val="001A61AE"/>
    <w:rsid w:val="001A6317"/>
    <w:rsid w:val="001A7A24"/>
    <w:rsid w:val="001B10B1"/>
    <w:rsid w:val="001B2673"/>
    <w:rsid w:val="001B26C3"/>
    <w:rsid w:val="001B6048"/>
    <w:rsid w:val="001B6A5D"/>
    <w:rsid w:val="001C2BA9"/>
    <w:rsid w:val="001C2EF4"/>
    <w:rsid w:val="001C433F"/>
    <w:rsid w:val="001C4DA2"/>
    <w:rsid w:val="001C696F"/>
    <w:rsid w:val="001C6979"/>
    <w:rsid w:val="001C7E39"/>
    <w:rsid w:val="001C7FFE"/>
    <w:rsid w:val="001D01C6"/>
    <w:rsid w:val="001D46B6"/>
    <w:rsid w:val="001D6BE1"/>
    <w:rsid w:val="001E480E"/>
    <w:rsid w:val="001E618B"/>
    <w:rsid w:val="001E74F8"/>
    <w:rsid w:val="001F0AB4"/>
    <w:rsid w:val="001F1E28"/>
    <w:rsid w:val="001F2485"/>
    <w:rsid w:val="001F2BA6"/>
    <w:rsid w:val="001F52E2"/>
    <w:rsid w:val="002005DC"/>
    <w:rsid w:val="0020063A"/>
    <w:rsid w:val="002006D7"/>
    <w:rsid w:val="00201A5B"/>
    <w:rsid w:val="00204196"/>
    <w:rsid w:val="00206044"/>
    <w:rsid w:val="00206806"/>
    <w:rsid w:val="00206937"/>
    <w:rsid w:val="0021239C"/>
    <w:rsid w:val="00213492"/>
    <w:rsid w:val="00216A37"/>
    <w:rsid w:val="002227B0"/>
    <w:rsid w:val="002230D5"/>
    <w:rsid w:val="002247EF"/>
    <w:rsid w:val="00226BDE"/>
    <w:rsid w:val="00226C8A"/>
    <w:rsid w:val="002273CC"/>
    <w:rsid w:val="00235C7C"/>
    <w:rsid w:val="00237145"/>
    <w:rsid w:val="002401B4"/>
    <w:rsid w:val="00240BB3"/>
    <w:rsid w:val="00243848"/>
    <w:rsid w:val="00243D16"/>
    <w:rsid w:val="00244641"/>
    <w:rsid w:val="00245DF8"/>
    <w:rsid w:val="002474EE"/>
    <w:rsid w:val="00247B2B"/>
    <w:rsid w:val="00250884"/>
    <w:rsid w:val="00250E9A"/>
    <w:rsid w:val="00252AB3"/>
    <w:rsid w:val="00253284"/>
    <w:rsid w:val="00255BB6"/>
    <w:rsid w:val="00260ACE"/>
    <w:rsid w:val="00260E3B"/>
    <w:rsid w:val="0026243C"/>
    <w:rsid w:val="002625D4"/>
    <w:rsid w:val="0026433A"/>
    <w:rsid w:val="0026499F"/>
    <w:rsid w:val="0027173E"/>
    <w:rsid w:val="00272A79"/>
    <w:rsid w:val="0027610F"/>
    <w:rsid w:val="00277547"/>
    <w:rsid w:val="00283429"/>
    <w:rsid w:val="0028730C"/>
    <w:rsid w:val="00287C00"/>
    <w:rsid w:val="002903BC"/>
    <w:rsid w:val="00294D62"/>
    <w:rsid w:val="00294F9D"/>
    <w:rsid w:val="002A3A41"/>
    <w:rsid w:val="002A593A"/>
    <w:rsid w:val="002A5B52"/>
    <w:rsid w:val="002A60F0"/>
    <w:rsid w:val="002A6BB2"/>
    <w:rsid w:val="002A6EDF"/>
    <w:rsid w:val="002A7F2F"/>
    <w:rsid w:val="002B19C9"/>
    <w:rsid w:val="002B6386"/>
    <w:rsid w:val="002C04BB"/>
    <w:rsid w:val="002C0669"/>
    <w:rsid w:val="002C2469"/>
    <w:rsid w:val="002C3B63"/>
    <w:rsid w:val="002C420E"/>
    <w:rsid w:val="002C43B2"/>
    <w:rsid w:val="002C55A0"/>
    <w:rsid w:val="002C7F32"/>
    <w:rsid w:val="002D1419"/>
    <w:rsid w:val="002D2476"/>
    <w:rsid w:val="002D3002"/>
    <w:rsid w:val="002D34C8"/>
    <w:rsid w:val="002D3627"/>
    <w:rsid w:val="002D5317"/>
    <w:rsid w:val="002D586B"/>
    <w:rsid w:val="002D6096"/>
    <w:rsid w:val="002D7079"/>
    <w:rsid w:val="002E00B9"/>
    <w:rsid w:val="002E1D9A"/>
    <w:rsid w:val="002E21CE"/>
    <w:rsid w:val="002E2C60"/>
    <w:rsid w:val="002E421C"/>
    <w:rsid w:val="002E4B31"/>
    <w:rsid w:val="002E4D2B"/>
    <w:rsid w:val="002E530E"/>
    <w:rsid w:val="002F185B"/>
    <w:rsid w:val="002F307F"/>
    <w:rsid w:val="002F3E68"/>
    <w:rsid w:val="002F4384"/>
    <w:rsid w:val="002F54D1"/>
    <w:rsid w:val="002F5A1B"/>
    <w:rsid w:val="002F6982"/>
    <w:rsid w:val="002F7477"/>
    <w:rsid w:val="002F7F86"/>
    <w:rsid w:val="003022EC"/>
    <w:rsid w:val="00303F64"/>
    <w:rsid w:val="003050E5"/>
    <w:rsid w:val="00305E66"/>
    <w:rsid w:val="00310DA6"/>
    <w:rsid w:val="0031217A"/>
    <w:rsid w:val="003122B4"/>
    <w:rsid w:val="00314BA1"/>
    <w:rsid w:val="00314D3E"/>
    <w:rsid w:val="00314D92"/>
    <w:rsid w:val="00317D13"/>
    <w:rsid w:val="00317EB9"/>
    <w:rsid w:val="00320280"/>
    <w:rsid w:val="00320FCC"/>
    <w:rsid w:val="00321939"/>
    <w:rsid w:val="00323329"/>
    <w:rsid w:val="00323860"/>
    <w:rsid w:val="0032538E"/>
    <w:rsid w:val="003266C2"/>
    <w:rsid w:val="00330DD8"/>
    <w:rsid w:val="003310C9"/>
    <w:rsid w:val="003340FE"/>
    <w:rsid w:val="00336F95"/>
    <w:rsid w:val="0034018B"/>
    <w:rsid w:val="0034105A"/>
    <w:rsid w:val="00341534"/>
    <w:rsid w:val="00341F89"/>
    <w:rsid w:val="003434CD"/>
    <w:rsid w:val="003434CF"/>
    <w:rsid w:val="003443EA"/>
    <w:rsid w:val="003444F9"/>
    <w:rsid w:val="0034485F"/>
    <w:rsid w:val="003457C2"/>
    <w:rsid w:val="00345A0D"/>
    <w:rsid w:val="00346105"/>
    <w:rsid w:val="00347073"/>
    <w:rsid w:val="0034784D"/>
    <w:rsid w:val="0035055B"/>
    <w:rsid w:val="0035116C"/>
    <w:rsid w:val="0035255A"/>
    <w:rsid w:val="0035269F"/>
    <w:rsid w:val="00354555"/>
    <w:rsid w:val="00357EFB"/>
    <w:rsid w:val="00360AD7"/>
    <w:rsid w:val="00360D62"/>
    <w:rsid w:val="00362047"/>
    <w:rsid w:val="00364E26"/>
    <w:rsid w:val="003703B5"/>
    <w:rsid w:val="00370938"/>
    <w:rsid w:val="00371182"/>
    <w:rsid w:val="00374D52"/>
    <w:rsid w:val="003750D2"/>
    <w:rsid w:val="00384EC3"/>
    <w:rsid w:val="003876E6"/>
    <w:rsid w:val="00390094"/>
    <w:rsid w:val="0039033A"/>
    <w:rsid w:val="003911E9"/>
    <w:rsid w:val="0039157B"/>
    <w:rsid w:val="00392056"/>
    <w:rsid w:val="0039385A"/>
    <w:rsid w:val="003939F9"/>
    <w:rsid w:val="0039799F"/>
    <w:rsid w:val="003A016B"/>
    <w:rsid w:val="003A1EBA"/>
    <w:rsid w:val="003A3181"/>
    <w:rsid w:val="003A3C39"/>
    <w:rsid w:val="003A4459"/>
    <w:rsid w:val="003A6036"/>
    <w:rsid w:val="003B1D8A"/>
    <w:rsid w:val="003B1E93"/>
    <w:rsid w:val="003B2AE9"/>
    <w:rsid w:val="003B4189"/>
    <w:rsid w:val="003B43D2"/>
    <w:rsid w:val="003B6A5D"/>
    <w:rsid w:val="003B7241"/>
    <w:rsid w:val="003B7CF1"/>
    <w:rsid w:val="003C2465"/>
    <w:rsid w:val="003C67E0"/>
    <w:rsid w:val="003C725A"/>
    <w:rsid w:val="003C7A5F"/>
    <w:rsid w:val="003D0B49"/>
    <w:rsid w:val="003D1760"/>
    <w:rsid w:val="003D34BF"/>
    <w:rsid w:val="003D3E3D"/>
    <w:rsid w:val="003D5560"/>
    <w:rsid w:val="003D5AD4"/>
    <w:rsid w:val="003D6BB6"/>
    <w:rsid w:val="003E3DA7"/>
    <w:rsid w:val="003E3DC9"/>
    <w:rsid w:val="003E3ECC"/>
    <w:rsid w:val="003E3F03"/>
    <w:rsid w:val="003E4309"/>
    <w:rsid w:val="003E4BF0"/>
    <w:rsid w:val="003E767D"/>
    <w:rsid w:val="003F1429"/>
    <w:rsid w:val="003F261C"/>
    <w:rsid w:val="003F2FE8"/>
    <w:rsid w:val="003F32CA"/>
    <w:rsid w:val="003F74F7"/>
    <w:rsid w:val="00406E5B"/>
    <w:rsid w:val="00410503"/>
    <w:rsid w:val="0041330A"/>
    <w:rsid w:val="00413780"/>
    <w:rsid w:val="00413C2A"/>
    <w:rsid w:val="00413FF1"/>
    <w:rsid w:val="0041495C"/>
    <w:rsid w:val="00415046"/>
    <w:rsid w:val="00415437"/>
    <w:rsid w:val="00415F10"/>
    <w:rsid w:val="0041776C"/>
    <w:rsid w:val="004203DF"/>
    <w:rsid w:val="004300C2"/>
    <w:rsid w:val="00431A63"/>
    <w:rsid w:val="004321E2"/>
    <w:rsid w:val="00434300"/>
    <w:rsid w:val="004408F9"/>
    <w:rsid w:val="00440C83"/>
    <w:rsid w:val="00441659"/>
    <w:rsid w:val="004417E7"/>
    <w:rsid w:val="0044423B"/>
    <w:rsid w:val="00444D91"/>
    <w:rsid w:val="00445ECF"/>
    <w:rsid w:val="0044631F"/>
    <w:rsid w:val="00451D15"/>
    <w:rsid w:val="00452DEC"/>
    <w:rsid w:val="00453709"/>
    <w:rsid w:val="00454829"/>
    <w:rsid w:val="00454A92"/>
    <w:rsid w:val="004614AB"/>
    <w:rsid w:val="0046235B"/>
    <w:rsid w:val="00462AB3"/>
    <w:rsid w:val="00463842"/>
    <w:rsid w:val="00464251"/>
    <w:rsid w:val="00464445"/>
    <w:rsid w:val="00464744"/>
    <w:rsid w:val="004649B0"/>
    <w:rsid w:val="00464B4C"/>
    <w:rsid w:val="00464BE4"/>
    <w:rsid w:val="00467509"/>
    <w:rsid w:val="00467E24"/>
    <w:rsid w:val="00471616"/>
    <w:rsid w:val="0047255B"/>
    <w:rsid w:val="004758B4"/>
    <w:rsid w:val="0047795B"/>
    <w:rsid w:val="00485A6C"/>
    <w:rsid w:val="004879CB"/>
    <w:rsid w:val="004931DC"/>
    <w:rsid w:val="00495CB3"/>
    <w:rsid w:val="00495DE9"/>
    <w:rsid w:val="00495FA6"/>
    <w:rsid w:val="00496807"/>
    <w:rsid w:val="0049704E"/>
    <w:rsid w:val="00497177"/>
    <w:rsid w:val="00497F26"/>
    <w:rsid w:val="004A09A7"/>
    <w:rsid w:val="004A2280"/>
    <w:rsid w:val="004A5CDE"/>
    <w:rsid w:val="004B2B5C"/>
    <w:rsid w:val="004B346F"/>
    <w:rsid w:val="004B3EE9"/>
    <w:rsid w:val="004B68A6"/>
    <w:rsid w:val="004B6A9D"/>
    <w:rsid w:val="004B7EA3"/>
    <w:rsid w:val="004C1736"/>
    <w:rsid w:val="004C2085"/>
    <w:rsid w:val="004C279D"/>
    <w:rsid w:val="004C2D1A"/>
    <w:rsid w:val="004C41C9"/>
    <w:rsid w:val="004C4318"/>
    <w:rsid w:val="004D2C30"/>
    <w:rsid w:val="004D3251"/>
    <w:rsid w:val="004D562E"/>
    <w:rsid w:val="004D6A6E"/>
    <w:rsid w:val="004E01F2"/>
    <w:rsid w:val="004E1335"/>
    <w:rsid w:val="004E1CF9"/>
    <w:rsid w:val="004E2BF6"/>
    <w:rsid w:val="004E453C"/>
    <w:rsid w:val="004E7AD2"/>
    <w:rsid w:val="004E7B1A"/>
    <w:rsid w:val="004F051F"/>
    <w:rsid w:val="004F3C43"/>
    <w:rsid w:val="004F4093"/>
    <w:rsid w:val="004F4203"/>
    <w:rsid w:val="004F567E"/>
    <w:rsid w:val="004F7BDA"/>
    <w:rsid w:val="00501017"/>
    <w:rsid w:val="00502CB5"/>
    <w:rsid w:val="00502D9E"/>
    <w:rsid w:val="0050346C"/>
    <w:rsid w:val="005037C5"/>
    <w:rsid w:val="00506DFB"/>
    <w:rsid w:val="0050743F"/>
    <w:rsid w:val="0051074D"/>
    <w:rsid w:val="00512305"/>
    <w:rsid w:val="00512FE1"/>
    <w:rsid w:val="00513C73"/>
    <w:rsid w:val="00514D61"/>
    <w:rsid w:val="00515252"/>
    <w:rsid w:val="0051561F"/>
    <w:rsid w:val="0051678B"/>
    <w:rsid w:val="00520681"/>
    <w:rsid w:val="00520AAF"/>
    <w:rsid w:val="0052500F"/>
    <w:rsid w:val="00525DCC"/>
    <w:rsid w:val="005277D2"/>
    <w:rsid w:val="00527BB8"/>
    <w:rsid w:val="005361B5"/>
    <w:rsid w:val="005367FD"/>
    <w:rsid w:val="0054023B"/>
    <w:rsid w:val="0054228C"/>
    <w:rsid w:val="00542725"/>
    <w:rsid w:val="00542EB1"/>
    <w:rsid w:val="00545545"/>
    <w:rsid w:val="00545CC3"/>
    <w:rsid w:val="00546C4C"/>
    <w:rsid w:val="00547832"/>
    <w:rsid w:val="00551784"/>
    <w:rsid w:val="005546D9"/>
    <w:rsid w:val="00554EED"/>
    <w:rsid w:val="005553B4"/>
    <w:rsid w:val="00562B6E"/>
    <w:rsid w:val="005655E7"/>
    <w:rsid w:val="00565C50"/>
    <w:rsid w:val="005662B5"/>
    <w:rsid w:val="00567310"/>
    <w:rsid w:val="00570C5A"/>
    <w:rsid w:val="00571A8F"/>
    <w:rsid w:val="00573A12"/>
    <w:rsid w:val="00574119"/>
    <w:rsid w:val="005754AE"/>
    <w:rsid w:val="00581408"/>
    <w:rsid w:val="00584F61"/>
    <w:rsid w:val="00586063"/>
    <w:rsid w:val="00586262"/>
    <w:rsid w:val="00587003"/>
    <w:rsid w:val="00587583"/>
    <w:rsid w:val="00587C4E"/>
    <w:rsid w:val="005911C7"/>
    <w:rsid w:val="00591838"/>
    <w:rsid w:val="0059232A"/>
    <w:rsid w:val="00594057"/>
    <w:rsid w:val="005949E8"/>
    <w:rsid w:val="005952DA"/>
    <w:rsid w:val="005963FE"/>
    <w:rsid w:val="005A1563"/>
    <w:rsid w:val="005A181C"/>
    <w:rsid w:val="005A5B99"/>
    <w:rsid w:val="005A61B9"/>
    <w:rsid w:val="005A7A8F"/>
    <w:rsid w:val="005B1F6E"/>
    <w:rsid w:val="005B46A7"/>
    <w:rsid w:val="005B7921"/>
    <w:rsid w:val="005C0A21"/>
    <w:rsid w:val="005C0EAB"/>
    <w:rsid w:val="005C2619"/>
    <w:rsid w:val="005C3E99"/>
    <w:rsid w:val="005C47E1"/>
    <w:rsid w:val="005C5972"/>
    <w:rsid w:val="005C7216"/>
    <w:rsid w:val="005C7698"/>
    <w:rsid w:val="005D1813"/>
    <w:rsid w:val="005D34B1"/>
    <w:rsid w:val="005D4392"/>
    <w:rsid w:val="005D5B67"/>
    <w:rsid w:val="005D6BFC"/>
    <w:rsid w:val="005D6C62"/>
    <w:rsid w:val="005D791F"/>
    <w:rsid w:val="005E1478"/>
    <w:rsid w:val="005E29AF"/>
    <w:rsid w:val="005E2E5E"/>
    <w:rsid w:val="005E2F08"/>
    <w:rsid w:val="005E4B2C"/>
    <w:rsid w:val="005E54D3"/>
    <w:rsid w:val="005F02E9"/>
    <w:rsid w:val="005F0764"/>
    <w:rsid w:val="005F130F"/>
    <w:rsid w:val="005F1918"/>
    <w:rsid w:val="005F7FD0"/>
    <w:rsid w:val="00601F24"/>
    <w:rsid w:val="006045FD"/>
    <w:rsid w:val="00610E8F"/>
    <w:rsid w:val="00611CB4"/>
    <w:rsid w:val="00612853"/>
    <w:rsid w:val="00612F64"/>
    <w:rsid w:val="00614468"/>
    <w:rsid w:val="006157DD"/>
    <w:rsid w:val="00616E0A"/>
    <w:rsid w:val="00617231"/>
    <w:rsid w:val="0062010A"/>
    <w:rsid w:val="006203CC"/>
    <w:rsid w:val="00621389"/>
    <w:rsid w:val="00621555"/>
    <w:rsid w:val="006217E9"/>
    <w:rsid w:val="00621C5C"/>
    <w:rsid w:val="00623A4E"/>
    <w:rsid w:val="00624548"/>
    <w:rsid w:val="006272E7"/>
    <w:rsid w:val="00627A1D"/>
    <w:rsid w:val="00630CDC"/>
    <w:rsid w:val="00632244"/>
    <w:rsid w:val="006322B7"/>
    <w:rsid w:val="00633C76"/>
    <w:rsid w:val="00635E37"/>
    <w:rsid w:val="0063764C"/>
    <w:rsid w:val="00637B8C"/>
    <w:rsid w:val="00640461"/>
    <w:rsid w:val="00641446"/>
    <w:rsid w:val="00642E3A"/>
    <w:rsid w:val="00645CD4"/>
    <w:rsid w:val="00645D7B"/>
    <w:rsid w:val="00650C7E"/>
    <w:rsid w:val="006542BE"/>
    <w:rsid w:val="00654917"/>
    <w:rsid w:val="00654C65"/>
    <w:rsid w:val="006561FB"/>
    <w:rsid w:val="00657B13"/>
    <w:rsid w:val="0066269C"/>
    <w:rsid w:val="00663A39"/>
    <w:rsid w:val="00665E60"/>
    <w:rsid w:val="00667413"/>
    <w:rsid w:val="00671193"/>
    <w:rsid w:val="006715E9"/>
    <w:rsid w:val="00671ECE"/>
    <w:rsid w:val="006723B3"/>
    <w:rsid w:val="0067433A"/>
    <w:rsid w:val="00675967"/>
    <w:rsid w:val="0067608B"/>
    <w:rsid w:val="00677308"/>
    <w:rsid w:val="00677FF8"/>
    <w:rsid w:val="006805B2"/>
    <w:rsid w:val="0068243D"/>
    <w:rsid w:val="00685CA8"/>
    <w:rsid w:val="00686BC2"/>
    <w:rsid w:val="006870AF"/>
    <w:rsid w:val="00687D6D"/>
    <w:rsid w:val="0069136F"/>
    <w:rsid w:val="00691CDA"/>
    <w:rsid w:val="006947AC"/>
    <w:rsid w:val="00696CD1"/>
    <w:rsid w:val="0069772C"/>
    <w:rsid w:val="006979D7"/>
    <w:rsid w:val="00697F97"/>
    <w:rsid w:val="006A07C8"/>
    <w:rsid w:val="006A3B16"/>
    <w:rsid w:val="006A40B8"/>
    <w:rsid w:val="006A4371"/>
    <w:rsid w:val="006A4455"/>
    <w:rsid w:val="006A4DCF"/>
    <w:rsid w:val="006B23AF"/>
    <w:rsid w:val="006B2516"/>
    <w:rsid w:val="006B3CBF"/>
    <w:rsid w:val="006B405C"/>
    <w:rsid w:val="006B5B90"/>
    <w:rsid w:val="006B6AC1"/>
    <w:rsid w:val="006C031F"/>
    <w:rsid w:val="006C2923"/>
    <w:rsid w:val="006C37A3"/>
    <w:rsid w:val="006C383C"/>
    <w:rsid w:val="006C4188"/>
    <w:rsid w:val="006C4D98"/>
    <w:rsid w:val="006C5E7D"/>
    <w:rsid w:val="006D2A85"/>
    <w:rsid w:val="006D3A7A"/>
    <w:rsid w:val="006D767B"/>
    <w:rsid w:val="006E1795"/>
    <w:rsid w:val="006E5835"/>
    <w:rsid w:val="006E5B57"/>
    <w:rsid w:val="006E5C83"/>
    <w:rsid w:val="006F22E2"/>
    <w:rsid w:val="006F256F"/>
    <w:rsid w:val="006F33DC"/>
    <w:rsid w:val="006F7C48"/>
    <w:rsid w:val="006F7D8C"/>
    <w:rsid w:val="00702119"/>
    <w:rsid w:val="00702EDE"/>
    <w:rsid w:val="00703005"/>
    <w:rsid w:val="00705985"/>
    <w:rsid w:val="00707EB5"/>
    <w:rsid w:val="007111D4"/>
    <w:rsid w:val="00713E0B"/>
    <w:rsid w:val="00714717"/>
    <w:rsid w:val="0071648D"/>
    <w:rsid w:val="007172C4"/>
    <w:rsid w:val="00717AD2"/>
    <w:rsid w:val="00717E62"/>
    <w:rsid w:val="00721E52"/>
    <w:rsid w:val="00723380"/>
    <w:rsid w:val="00723902"/>
    <w:rsid w:val="00723F0D"/>
    <w:rsid w:val="0072443F"/>
    <w:rsid w:val="00726BC5"/>
    <w:rsid w:val="00730AE7"/>
    <w:rsid w:val="007311DE"/>
    <w:rsid w:val="007357A6"/>
    <w:rsid w:val="00736626"/>
    <w:rsid w:val="007366F4"/>
    <w:rsid w:val="00737A41"/>
    <w:rsid w:val="00740627"/>
    <w:rsid w:val="00741CA3"/>
    <w:rsid w:val="00742B11"/>
    <w:rsid w:val="00744974"/>
    <w:rsid w:val="007467D9"/>
    <w:rsid w:val="007502BF"/>
    <w:rsid w:val="007506B8"/>
    <w:rsid w:val="007520DF"/>
    <w:rsid w:val="00752963"/>
    <w:rsid w:val="00754C03"/>
    <w:rsid w:val="00756A8E"/>
    <w:rsid w:val="00757304"/>
    <w:rsid w:val="00760383"/>
    <w:rsid w:val="00760993"/>
    <w:rsid w:val="00763069"/>
    <w:rsid w:val="00764C65"/>
    <w:rsid w:val="00767B35"/>
    <w:rsid w:val="007707CC"/>
    <w:rsid w:val="007728F4"/>
    <w:rsid w:val="00773B45"/>
    <w:rsid w:val="0078057D"/>
    <w:rsid w:val="0078202C"/>
    <w:rsid w:val="007830DF"/>
    <w:rsid w:val="00785010"/>
    <w:rsid w:val="00785F9F"/>
    <w:rsid w:val="00787E68"/>
    <w:rsid w:val="00790795"/>
    <w:rsid w:val="007915B7"/>
    <w:rsid w:val="007934ED"/>
    <w:rsid w:val="007962B9"/>
    <w:rsid w:val="00796311"/>
    <w:rsid w:val="00796B03"/>
    <w:rsid w:val="007A323A"/>
    <w:rsid w:val="007A33FA"/>
    <w:rsid w:val="007A43C4"/>
    <w:rsid w:val="007A557E"/>
    <w:rsid w:val="007A6574"/>
    <w:rsid w:val="007A7C6B"/>
    <w:rsid w:val="007B1CBE"/>
    <w:rsid w:val="007B33A4"/>
    <w:rsid w:val="007B6CF7"/>
    <w:rsid w:val="007C0466"/>
    <w:rsid w:val="007C1ACF"/>
    <w:rsid w:val="007C3591"/>
    <w:rsid w:val="007C3FFE"/>
    <w:rsid w:val="007C4A70"/>
    <w:rsid w:val="007C651C"/>
    <w:rsid w:val="007D17F9"/>
    <w:rsid w:val="007D356F"/>
    <w:rsid w:val="007D4583"/>
    <w:rsid w:val="007D47DD"/>
    <w:rsid w:val="007D6302"/>
    <w:rsid w:val="007E1865"/>
    <w:rsid w:val="007E4D71"/>
    <w:rsid w:val="007F0332"/>
    <w:rsid w:val="007F1C22"/>
    <w:rsid w:val="007F1C6C"/>
    <w:rsid w:val="007F2147"/>
    <w:rsid w:val="007F2DD7"/>
    <w:rsid w:val="007F6534"/>
    <w:rsid w:val="007F6E13"/>
    <w:rsid w:val="007F7A96"/>
    <w:rsid w:val="008012C5"/>
    <w:rsid w:val="008031CA"/>
    <w:rsid w:val="00804046"/>
    <w:rsid w:val="008043DF"/>
    <w:rsid w:val="0080457E"/>
    <w:rsid w:val="0080609E"/>
    <w:rsid w:val="00807B96"/>
    <w:rsid w:val="00813A49"/>
    <w:rsid w:val="0081409B"/>
    <w:rsid w:val="00817001"/>
    <w:rsid w:val="00821B9B"/>
    <w:rsid w:val="0082211E"/>
    <w:rsid w:val="0082437B"/>
    <w:rsid w:val="008257F2"/>
    <w:rsid w:val="00826BB8"/>
    <w:rsid w:val="00831502"/>
    <w:rsid w:val="00834DE9"/>
    <w:rsid w:val="0083723E"/>
    <w:rsid w:val="00841DB1"/>
    <w:rsid w:val="008428B6"/>
    <w:rsid w:val="00844AC2"/>
    <w:rsid w:val="0084649C"/>
    <w:rsid w:val="00851708"/>
    <w:rsid w:val="00852C5E"/>
    <w:rsid w:val="00853EFB"/>
    <w:rsid w:val="00854575"/>
    <w:rsid w:val="00855FAF"/>
    <w:rsid w:val="008571D6"/>
    <w:rsid w:val="00857E4F"/>
    <w:rsid w:val="00860F6A"/>
    <w:rsid w:val="00862E12"/>
    <w:rsid w:val="008655CA"/>
    <w:rsid w:val="008656BA"/>
    <w:rsid w:val="00867991"/>
    <w:rsid w:val="00867C53"/>
    <w:rsid w:val="008703CE"/>
    <w:rsid w:val="0087146F"/>
    <w:rsid w:val="00871A5F"/>
    <w:rsid w:val="008777D5"/>
    <w:rsid w:val="00877CCD"/>
    <w:rsid w:val="00885489"/>
    <w:rsid w:val="00886037"/>
    <w:rsid w:val="00886EAC"/>
    <w:rsid w:val="0088725B"/>
    <w:rsid w:val="008902E8"/>
    <w:rsid w:val="00890BB2"/>
    <w:rsid w:val="00892AA6"/>
    <w:rsid w:val="008935BF"/>
    <w:rsid w:val="00894070"/>
    <w:rsid w:val="00894E8E"/>
    <w:rsid w:val="00895A99"/>
    <w:rsid w:val="008A1069"/>
    <w:rsid w:val="008A1430"/>
    <w:rsid w:val="008A1907"/>
    <w:rsid w:val="008A3656"/>
    <w:rsid w:val="008A3DC3"/>
    <w:rsid w:val="008B06A5"/>
    <w:rsid w:val="008B1E97"/>
    <w:rsid w:val="008B1ED0"/>
    <w:rsid w:val="008B22BD"/>
    <w:rsid w:val="008B4262"/>
    <w:rsid w:val="008B45CB"/>
    <w:rsid w:val="008B524E"/>
    <w:rsid w:val="008B5AF8"/>
    <w:rsid w:val="008B5C4A"/>
    <w:rsid w:val="008B5DB5"/>
    <w:rsid w:val="008B73FE"/>
    <w:rsid w:val="008C22C3"/>
    <w:rsid w:val="008C2552"/>
    <w:rsid w:val="008C381E"/>
    <w:rsid w:val="008C3889"/>
    <w:rsid w:val="008C6756"/>
    <w:rsid w:val="008D15A5"/>
    <w:rsid w:val="008D5480"/>
    <w:rsid w:val="008D5C93"/>
    <w:rsid w:val="008D7CDB"/>
    <w:rsid w:val="008E143D"/>
    <w:rsid w:val="008E20BC"/>
    <w:rsid w:val="008E3010"/>
    <w:rsid w:val="008E59C4"/>
    <w:rsid w:val="008E6044"/>
    <w:rsid w:val="008E6ED5"/>
    <w:rsid w:val="008E751C"/>
    <w:rsid w:val="008F502C"/>
    <w:rsid w:val="008F6792"/>
    <w:rsid w:val="008F6A3B"/>
    <w:rsid w:val="008F6DDA"/>
    <w:rsid w:val="009011FA"/>
    <w:rsid w:val="00904561"/>
    <w:rsid w:val="00904BC7"/>
    <w:rsid w:val="00907AA5"/>
    <w:rsid w:val="00911AD6"/>
    <w:rsid w:val="00913106"/>
    <w:rsid w:val="00916058"/>
    <w:rsid w:val="009161B8"/>
    <w:rsid w:val="00916B1B"/>
    <w:rsid w:val="00920B3E"/>
    <w:rsid w:val="00921E1C"/>
    <w:rsid w:val="00922AD6"/>
    <w:rsid w:val="00923574"/>
    <w:rsid w:val="009239C5"/>
    <w:rsid w:val="00924205"/>
    <w:rsid w:val="00924D6D"/>
    <w:rsid w:val="00925611"/>
    <w:rsid w:val="00926A15"/>
    <w:rsid w:val="00926AF0"/>
    <w:rsid w:val="00927769"/>
    <w:rsid w:val="009278FE"/>
    <w:rsid w:val="00930294"/>
    <w:rsid w:val="00930B6F"/>
    <w:rsid w:val="0093466B"/>
    <w:rsid w:val="0094115F"/>
    <w:rsid w:val="00943103"/>
    <w:rsid w:val="0094457C"/>
    <w:rsid w:val="009476EE"/>
    <w:rsid w:val="00947F7D"/>
    <w:rsid w:val="00950A20"/>
    <w:rsid w:val="00950DCD"/>
    <w:rsid w:val="0095239B"/>
    <w:rsid w:val="00954A7F"/>
    <w:rsid w:val="009557E0"/>
    <w:rsid w:val="009558E3"/>
    <w:rsid w:val="00957E32"/>
    <w:rsid w:val="00960523"/>
    <w:rsid w:val="00962473"/>
    <w:rsid w:val="009634B2"/>
    <w:rsid w:val="009643CB"/>
    <w:rsid w:val="009726A0"/>
    <w:rsid w:val="0097365B"/>
    <w:rsid w:val="00974FF6"/>
    <w:rsid w:val="00975A91"/>
    <w:rsid w:val="00976DA3"/>
    <w:rsid w:val="00976DBF"/>
    <w:rsid w:val="00977584"/>
    <w:rsid w:val="009813F6"/>
    <w:rsid w:val="009830EB"/>
    <w:rsid w:val="00983E88"/>
    <w:rsid w:val="00986A84"/>
    <w:rsid w:val="00990A6B"/>
    <w:rsid w:val="00990CC7"/>
    <w:rsid w:val="00991834"/>
    <w:rsid w:val="00997DAB"/>
    <w:rsid w:val="009A01A4"/>
    <w:rsid w:val="009A1A0D"/>
    <w:rsid w:val="009A1F0C"/>
    <w:rsid w:val="009A6757"/>
    <w:rsid w:val="009A68E6"/>
    <w:rsid w:val="009B0452"/>
    <w:rsid w:val="009B2BC2"/>
    <w:rsid w:val="009B34DF"/>
    <w:rsid w:val="009B4897"/>
    <w:rsid w:val="009B4AD1"/>
    <w:rsid w:val="009B5372"/>
    <w:rsid w:val="009B619D"/>
    <w:rsid w:val="009B62E7"/>
    <w:rsid w:val="009B76DC"/>
    <w:rsid w:val="009C0F15"/>
    <w:rsid w:val="009C25EC"/>
    <w:rsid w:val="009C2946"/>
    <w:rsid w:val="009C2AE4"/>
    <w:rsid w:val="009C4779"/>
    <w:rsid w:val="009C727D"/>
    <w:rsid w:val="009C74B7"/>
    <w:rsid w:val="009C7889"/>
    <w:rsid w:val="009D0A58"/>
    <w:rsid w:val="009D23B7"/>
    <w:rsid w:val="009D32C4"/>
    <w:rsid w:val="009D4033"/>
    <w:rsid w:val="009D4035"/>
    <w:rsid w:val="009D4FC9"/>
    <w:rsid w:val="009D502E"/>
    <w:rsid w:val="009D6C29"/>
    <w:rsid w:val="009D6EBA"/>
    <w:rsid w:val="009D7952"/>
    <w:rsid w:val="009D79A9"/>
    <w:rsid w:val="009D7ABC"/>
    <w:rsid w:val="009E20CC"/>
    <w:rsid w:val="009E21D1"/>
    <w:rsid w:val="009E3097"/>
    <w:rsid w:val="009E5513"/>
    <w:rsid w:val="009E59D4"/>
    <w:rsid w:val="009E6171"/>
    <w:rsid w:val="009E7838"/>
    <w:rsid w:val="009E7E45"/>
    <w:rsid w:val="009F4081"/>
    <w:rsid w:val="009F5507"/>
    <w:rsid w:val="009F6DCD"/>
    <w:rsid w:val="00A06048"/>
    <w:rsid w:val="00A06CCA"/>
    <w:rsid w:val="00A074B3"/>
    <w:rsid w:val="00A11E92"/>
    <w:rsid w:val="00A131D6"/>
    <w:rsid w:val="00A1359A"/>
    <w:rsid w:val="00A15B81"/>
    <w:rsid w:val="00A20EC6"/>
    <w:rsid w:val="00A2594E"/>
    <w:rsid w:val="00A424CD"/>
    <w:rsid w:val="00A46527"/>
    <w:rsid w:val="00A507C1"/>
    <w:rsid w:val="00A51F77"/>
    <w:rsid w:val="00A55EA0"/>
    <w:rsid w:val="00A56730"/>
    <w:rsid w:val="00A611BD"/>
    <w:rsid w:val="00A63586"/>
    <w:rsid w:val="00A665AF"/>
    <w:rsid w:val="00A66994"/>
    <w:rsid w:val="00A678A4"/>
    <w:rsid w:val="00A71787"/>
    <w:rsid w:val="00A71B4C"/>
    <w:rsid w:val="00A7452D"/>
    <w:rsid w:val="00A74F2D"/>
    <w:rsid w:val="00A77F30"/>
    <w:rsid w:val="00A80A15"/>
    <w:rsid w:val="00A83001"/>
    <w:rsid w:val="00A83A9A"/>
    <w:rsid w:val="00A84322"/>
    <w:rsid w:val="00A84AEC"/>
    <w:rsid w:val="00A8668F"/>
    <w:rsid w:val="00A8687C"/>
    <w:rsid w:val="00A86A5A"/>
    <w:rsid w:val="00A912A2"/>
    <w:rsid w:val="00A927CD"/>
    <w:rsid w:val="00A95E70"/>
    <w:rsid w:val="00AA15A3"/>
    <w:rsid w:val="00AA1833"/>
    <w:rsid w:val="00AA2045"/>
    <w:rsid w:val="00AA744A"/>
    <w:rsid w:val="00AA7829"/>
    <w:rsid w:val="00AB09B1"/>
    <w:rsid w:val="00AB15D5"/>
    <w:rsid w:val="00AB1EB4"/>
    <w:rsid w:val="00AB21E9"/>
    <w:rsid w:val="00AB227A"/>
    <w:rsid w:val="00AB38C8"/>
    <w:rsid w:val="00AC04A2"/>
    <w:rsid w:val="00AC2EC2"/>
    <w:rsid w:val="00AC388F"/>
    <w:rsid w:val="00AC3A42"/>
    <w:rsid w:val="00AC5249"/>
    <w:rsid w:val="00AC56A2"/>
    <w:rsid w:val="00AC5A2B"/>
    <w:rsid w:val="00AD07BB"/>
    <w:rsid w:val="00AD08DB"/>
    <w:rsid w:val="00AD197B"/>
    <w:rsid w:val="00AD3BA2"/>
    <w:rsid w:val="00AD5907"/>
    <w:rsid w:val="00AD6E4C"/>
    <w:rsid w:val="00AD7793"/>
    <w:rsid w:val="00AE2296"/>
    <w:rsid w:val="00AE23C1"/>
    <w:rsid w:val="00AE539A"/>
    <w:rsid w:val="00AE67FE"/>
    <w:rsid w:val="00AF12F1"/>
    <w:rsid w:val="00AF1529"/>
    <w:rsid w:val="00AF6DA8"/>
    <w:rsid w:val="00B03752"/>
    <w:rsid w:val="00B04B62"/>
    <w:rsid w:val="00B106A7"/>
    <w:rsid w:val="00B11805"/>
    <w:rsid w:val="00B147F1"/>
    <w:rsid w:val="00B15AD4"/>
    <w:rsid w:val="00B15F74"/>
    <w:rsid w:val="00B20794"/>
    <w:rsid w:val="00B2203B"/>
    <w:rsid w:val="00B23F2F"/>
    <w:rsid w:val="00B25E30"/>
    <w:rsid w:val="00B27EAA"/>
    <w:rsid w:val="00B305D9"/>
    <w:rsid w:val="00B310D7"/>
    <w:rsid w:val="00B372F3"/>
    <w:rsid w:val="00B37A98"/>
    <w:rsid w:val="00B40960"/>
    <w:rsid w:val="00B41A09"/>
    <w:rsid w:val="00B42972"/>
    <w:rsid w:val="00B42FB3"/>
    <w:rsid w:val="00B45234"/>
    <w:rsid w:val="00B460E2"/>
    <w:rsid w:val="00B504E2"/>
    <w:rsid w:val="00B5376F"/>
    <w:rsid w:val="00B537FC"/>
    <w:rsid w:val="00B53822"/>
    <w:rsid w:val="00B54C9F"/>
    <w:rsid w:val="00B55F22"/>
    <w:rsid w:val="00B56146"/>
    <w:rsid w:val="00B640F0"/>
    <w:rsid w:val="00B64F05"/>
    <w:rsid w:val="00B67DF8"/>
    <w:rsid w:val="00B7101F"/>
    <w:rsid w:val="00B71A97"/>
    <w:rsid w:val="00B72206"/>
    <w:rsid w:val="00B75127"/>
    <w:rsid w:val="00B7730D"/>
    <w:rsid w:val="00B802DC"/>
    <w:rsid w:val="00B80B46"/>
    <w:rsid w:val="00B81E03"/>
    <w:rsid w:val="00B8257B"/>
    <w:rsid w:val="00B856F4"/>
    <w:rsid w:val="00B8620F"/>
    <w:rsid w:val="00B872C9"/>
    <w:rsid w:val="00B87C28"/>
    <w:rsid w:val="00B910D3"/>
    <w:rsid w:val="00B9277E"/>
    <w:rsid w:val="00B93376"/>
    <w:rsid w:val="00B93A7A"/>
    <w:rsid w:val="00BA17D8"/>
    <w:rsid w:val="00BA3D08"/>
    <w:rsid w:val="00BA5DAC"/>
    <w:rsid w:val="00BA72B9"/>
    <w:rsid w:val="00BB1996"/>
    <w:rsid w:val="00BB20D1"/>
    <w:rsid w:val="00BB20E2"/>
    <w:rsid w:val="00BB5AD9"/>
    <w:rsid w:val="00BC0F64"/>
    <w:rsid w:val="00BC5E91"/>
    <w:rsid w:val="00BC69A1"/>
    <w:rsid w:val="00BC7DD3"/>
    <w:rsid w:val="00BD1D14"/>
    <w:rsid w:val="00BD2FA5"/>
    <w:rsid w:val="00BD4477"/>
    <w:rsid w:val="00BD517E"/>
    <w:rsid w:val="00BD745A"/>
    <w:rsid w:val="00BE0495"/>
    <w:rsid w:val="00BE188A"/>
    <w:rsid w:val="00BF1CF7"/>
    <w:rsid w:val="00BF2E74"/>
    <w:rsid w:val="00BF60C2"/>
    <w:rsid w:val="00BF6390"/>
    <w:rsid w:val="00C0154B"/>
    <w:rsid w:val="00C0386D"/>
    <w:rsid w:val="00C04606"/>
    <w:rsid w:val="00C05D3D"/>
    <w:rsid w:val="00C05E30"/>
    <w:rsid w:val="00C0627B"/>
    <w:rsid w:val="00C06B96"/>
    <w:rsid w:val="00C0750B"/>
    <w:rsid w:val="00C14114"/>
    <w:rsid w:val="00C150D8"/>
    <w:rsid w:val="00C17060"/>
    <w:rsid w:val="00C20783"/>
    <w:rsid w:val="00C20CE4"/>
    <w:rsid w:val="00C227D8"/>
    <w:rsid w:val="00C26F70"/>
    <w:rsid w:val="00C27099"/>
    <w:rsid w:val="00C31E84"/>
    <w:rsid w:val="00C344C0"/>
    <w:rsid w:val="00C34BBB"/>
    <w:rsid w:val="00C3626A"/>
    <w:rsid w:val="00C36F2B"/>
    <w:rsid w:val="00C404C0"/>
    <w:rsid w:val="00C410F8"/>
    <w:rsid w:val="00C41DCD"/>
    <w:rsid w:val="00C4214C"/>
    <w:rsid w:val="00C4445E"/>
    <w:rsid w:val="00C45CA1"/>
    <w:rsid w:val="00C460EE"/>
    <w:rsid w:val="00C46C24"/>
    <w:rsid w:val="00C509C6"/>
    <w:rsid w:val="00C52BB9"/>
    <w:rsid w:val="00C54009"/>
    <w:rsid w:val="00C54944"/>
    <w:rsid w:val="00C554A1"/>
    <w:rsid w:val="00C55C0F"/>
    <w:rsid w:val="00C5725B"/>
    <w:rsid w:val="00C572BB"/>
    <w:rsid w:val="00C609F2"/>
    <w:rsid w:val="00C60F77"/>
    <w:rsid w:val="00C62373"/>
    <w:rsid w:val="00C62B91"/>
    <w:rsid w:val="00C62E56"/>
    <w:rsid w:val="00C65208"/>
    <w:rsid w:val="00C659D1"/>
    <w:rsid w:val="00C6617A"/>
    <w:rsid w:val="00C710AE"/>
    <w:rsid w:val="00C71203"/>
    <w:rsid w:val="00C741D8"/>
    <w:rsid w:val="00C80935"/>
    <w:rsid w:val="00C8423C"/>
    <w:rsid w:val="00C86978"/>
    <w:rsid w:val="00C9586A"/>
    <w:rsid w:val="00C96973"/>
    <w:rsid w:val="00C97185"/>
    <w:rsid w:val="00C97440"/>
    <w:rsid w:val="00CA2A63"/>
    <w:rsid w:val="00CA6E93"/>
    <w:rsid w:val="00CA78DE"/>
    <w:rsid w:val="00CB0C47"/>
    <w:rsid w:val="00CB0D61"/>
    <w:rsid w:val="00CB27C6"/>
    <w:rsid w:val="00CB4DEA"/>
    <w:rsid w:val="00CC0379"/>
    <w:rsid w:val="00CC0385"/>
    <w:rsid w:val="00CC086E"/>
    <w:rsid w:val="00CC1FD7"/>
    <w:rsid w:val="00CC2D15"/>
    <w:rsid w:val="00CC5D2D"/>
    <w:rsid w:val="00CC7511"/>
    <w:rsid w:val="00CD3C64"/>
    <w:rsid w:val="00CD45AE"/>
    <w:rsid w:val="00CD5B11"/>
    <w:rsid w:val="00CD5C03"/>
    <w:rsid w:val="00CD618E"/>
    <w:rsid w:val="00CD72E2"/>
    <w:rsid w:val="00CE184E"/>
    <w:rsid w:val="00CE1B9D"/>
    <w:rsid w:val="00CE2369"/>
    <w:rsid w:val="00CE23F9"/>
    <w:rsid w:val="00CE3FA8"/>
    <w:rsid w:val="00CE41FF"/>
    <w:rsid w:val="00CE5C3D"/>
    <w:rsid w:val="00CE7BBC"/>
    <w:rsid w:val="00CF07FE"/>
    <w:rsid w:val="00CF13AE"/>
    <w:rsid w:val="00CF4366"/>
    <w:rsid w:val="00CF5B54"/>
    <w:rsid w:val="00CF7A9A"/>
    <w:rsid w:val="00D01615"/>
    <w:rsid w:val="00D023A9"/>
    <w:rsid w:val="00D03441"/>
    <w:rsid w:val="00D0540A"/>
    <w:rsid w:val="00D06A8E"/>
    <w:rsid w:val="00D10B80"/>
    <w:rsid w:val="00D15759"/>
    <w:rsid w:val="00D20B30"/>
    <w:rsid w:val="00D23718"/>
    <w:rsid w:val="00D31E52"/>
    <w:rsid w:val="00D33361"/>
    <w:rsid w:val="00D33F7C"/>
    <w:rsid w:val="00D358C1"/>
    <w:rsid w:val="00D3604C"/>
    <w:rsid w:val="00D362D0"/>
    <w:rsid w:val="00D36414"/>
    <w:rsid w:val="00D37AA6"/>
    <w:rsid w:val="00D37D13"/>
    <w:rsid w:val="00D41350"/>
    <w:rsid w:val="00D4151E"/>
    <w:rsid w:val="00D41A09"/>
    <w:rsid w:val="00D444CC"/>
    <w:rsid w:val="00D458E6"/>
    <w:rsid w:val="00D50B58"/>
    <w:rsid w:val="00D53213"/>
    <w:rsid w:val="00D546A1"/>
    <w:rsid w:val="00D56412"/>
    <w:rsid w:val="00D613E9"/>
    <w:rsid w:val="00D6155B"/>
    <w:rsid w:val="00D625A7"/>
    <w:rsid w:val="00D64CC8"/>
    <w:rsid w:val="00D65AF5"/>
    <w:rsid w:val="00D674EE"/>
    <w:rsid w:val="00D67A7D"/>
    <w:rsid w:val="00D7035B"/>
    <w:rsid w:val="00D719DD"/>
    <w:rsid w:val="00D71EC8"/>
    <w:rsid w:val="00D721D7"/>
    <w:rsid w:val="00D74D15"/>
    <w:rsid w:val="00D766DC"/>
    <w:rsid w:val="00D76836"/>
    <w:rsid w:val="00D775FA"/>
    <w:rsid w:val="00D77CC7"/>
    <w:rsid w:val="00D81D55"/>
    <w:rsid w:val="00D81D84"/>
    <w:rsid w:val="00D84A68"/>
    <w:rsid w:val="00D8501D"/>
    <w:rsid w:val="00D85EF6"/>
    <w:rsid w:val="00D87678"/>
    <w:rsid w:val="00D8779C"/>
    <w:rsid w:val="00D87B65"/>
    <w:rsid w:val="00D931F5"/>
    <w:rsid w:val="00D93CB4"/>
    <w:rsid w:val="00D94232"/>
    <w:rsid w:val="00DA2468"/>
    <w:rsid w:val="00DA2A61"/>
    <w:rsid w:val="00DA489F"/>
    <w:rsid w:val="00DA5126"/>
    <w:rsid w:val="00DA7E77"/>
    <w:rsid w:val="00DB1689"/>
    <w:rsid w:val="00DB4081"/>
    <w:rsid w:val="00DC0F44"/>
    <w:rsid w:val="00DC0F94"/>
    <w:rsid w:val="00DC1ABE"/>
    <w:rsid w:val="00DC1F58"/>
    <w:rsid w:val="00DC301E"/>
    <w:rsid w:val="00DC3735"/>
    <w:rsid w:val="00DC4E90"/>
    <w:rsid w:val="00DC61A3"/>
    <w:rsid w:val="00DD1E9E"/>
    <w:rsid w:val="00DD2BC4"/>
    <w:rsid w:val="00DD6125"/>
    <w:rsid w:val="00DE15B1"/>
    <w:rsid w:val="00DE323F"/>
    <w:rsid w:val="00DE3933"/>
    <w:rsid w:val="00DE3B8B"/>
    <w:rsid w:val="00DE7283"/>
    <w:rsid w:val="00DE7975"/>
    <w:rsid w:val="00DE79A7"/>
    <w:rsid w:val="00DF058E"/>
    <w:rsid w:val="00DF0B09"/>
    <w:rsid w:val="00DF0EBC"/>
    <w:rsid w:val="00DF1075"/>
    <w:rsid w:val="00DF25B9"/>
    <w:rsid w:val="00DF2754"/>
    <w:rsid w:val="00DF2D83"/>
    <w:rsid w:val="00DF4C2D"/>
    <w:rsid w:val="00DF4E8C"/>
    <w:rsid w:val="00DF4F3E"/>
    <w:rsid w:val="00DF6B71"/>
    <w:rsid w:val="00DF6D36"/>
    <w:rsid w:val="00E055D6"/>
    <w:rsid w:val="00E0715E"/>
    <w:rsid w:val="00E100E2"/>
    <w:rsid w:val="00E10C2F"/>
    <w:rsid w:val="00E11CF9"/>
    <w:rsid w:val="00E12689"/>
    <w:rsid w:val="00E14CEA"/>
    <w:rsid w:val="00E162C7"/>
    <w:rsid w:val="00E17A93"/>
    <w:rsid w:val="00E21417"/>
    <w:rsid w:val="00E21439"/>
    <w:rsid w:val="00E21C1E"/>
    <w:rsid w:val="00E23944"/>
    <w:rsid w:val="00E241B0"/>
    <w:rsid w:val="00E245CB"/>
    <w:rsid w:val="00E26433"/>
    <w:rsid w:val="00E26B94"/>
    <w:rsid w:val="00E26D0B"/>
    <w:rsid w:val="00E3075A"/>
    <w:rsid w:val="00E30943"/>
    <w:rsid w:val="00E31AD0"/>
    <w:rsid w:val="00E31F16"/>
    <w:rsid w:val="00E32471"/>
    <w:rsid w:val="00E32640"/>
    <w:rsid w:val="00E339C7"/>
    <w:rsid w:val="00E35244"/>
    <w:rsid w:val="00E3615F"/>
    <w:rsid w:val="00E37069"/>
    <w:rsid w:val="00E422C8"/>
    <w:rsid w:val="00E44510"/>
    <w:rsid w:val="00E45EF0"/>
    <w:rsid w:val="00E473AD"/>
    <w:rsid w:val="00E502E8"/>
    <w:rsid w:val="00E51A0D"/>
    <w:rsid w:val="00E5245A"/>
    <w:rsid w:val="00E528FE"/>
    <w:rsid w:val="00E52F8F"/>
    <w:rsid w:val="00E531F3"/>
    <w:rsid w:val="00E54CDB"/>
    <w:rsid w:val="00E55815"/>
    <w:rsid w:val="00E55869"/>
    <w:rsid w:val="00E60934"/>
    <w:rsid w:val="00E621EB"/>
    <w:rsid w:val="00E64CAC"/>
    <w:rsid w:val="00E67476"/>
    <w:rsid w:val="00E7311C"/>
    <w:rsid w:val="00E76BCF"/>
    <w:rsid w:val="00E77F9A"/>
    <w:rsid w:val="00E812C9"/>
    <w:rsid w:val="00E81975"/>
    <w:rsid w:val="00E82262"/>
    <w:rsid w:val="00E83509"/>
    <w:rsid w:val="00E84314"/>
    <w:rsid w:val="00E90724"/>
    <w:rsid w:val="00E91570"/>
    <w:rsid w:val="00E91FDC"/>
    <w:rsid w:val="00E942FC"/>
    <w:rsid w:val="00E97D9C"/>
    <w:rsid w:val="00EA3E35"/>
    <w:rsid w:val="00EA58DF"/>
    <w:rsid w:val="00EA61D1"/>
    <w:rsid w:val="00EA6A13"/>
    <w:rsid w:val="00EA6EB9"/>
    <w:rsid w:val="00EA7ECD"/>
    <w:rsid w:val="00EB1C33"/>
    <w:rsid w:val="00EB30B9"/>
    <w:rsid w:val="00EB47E0"/>
    <w:rsid w:val="00EB5212"/>
    <w:rsid w:val="00EB6309"/>
    <w:rsid w:val="00EB68FD"/>
    <w:rsid w:val="00EB6923"/>
    <w:rsid w:val="00EC47D4"/>
    <w:rsid w:val="00EC6E32"/>
    <w:rsid w:val="00ED0F79"/>
    <w:rsid w:val="00ED237B"/>
    <w:rsid w:val="00ED2E51"/>
    <w:rsid w:val="00ED3E70"/>
    <w:rsid w:val="00ED6EED"/>
    <w:rsid w:val="00ED7ED8"/>
    <w:rsid w:val="00EE0009"/>
    <w:rsid w:val="00EE402C"/>
    <w:rsid w:val="00EE78F3"/>
    <w:rsid w:val="00EE7F9C"/>
    <w:rsid w:val="00EF067D"/>
    <w:rsid w:val="00EF0D4D"/>
    <w:rsid w:val="00EF2041"/>
    <w:rsid w:val="00EF4B7B"/>
    <w:rsid w:val="00EF78A0"/>
    <w:rsid w:val="00EF795D"/>
    <w:rsid w:val="00F0250A"/>
    <w:rsid w:val="00F0504C"/>
    <w:rsid w:val="00F06198"/>
    <w:rsid w:val="00F13055"/>
    <w:rsid w:val="00F210FE"/>
    <w:rsid w:val="00F212A6"/>
    <w:rsid w:val="00F21AEC"/>
    <w:rsid w:val="00F21E00"/>
    <w:rsid w:val="00F21ED4"/>
    <w:rsid w:val="00F25186"/>
    <w:rsid w:val="00F3062A"/>
    <w:rsid w:val="00F32589"/>
    <w:rsid w:val="00F34745"/>
    <w:rsid w:val="00F37981"/>
    <w:rsid w:val="00F37A85"/>
    <w:rsid w:val="00F448FC"/>
    <w:rsid w:val="00F44CF1"/>
    <w:rsid w:val="00F45EB7"/>
    <w:rsid w:val="00F46AE1"/>
    <w:rsid w:val="00F50C1E"/>
    <w:rsid w:val="00F51531"/>
    <w:rsid w:val="00F51F0F"/>
    <w:rsid w:val="00F53DC0"/>
    <w:rsid w:val="00F54F8C"/>
    <w:rsid w:val="00F556DE"/>
    <w:rsid w:val="00F566D0"/>
    <w:rsid w:val="00F57D20"/>
    <w:rsid w:val="00F60977"/>
    <w:rsid w:val="00F62A22"/>
    <w:rsid w:val="00F62AE1"/>
    <w:rsid w:val="00F64103"/>
    <w:rsid w:val="00F65396"/>
    <w:rsid w:val="00F66275"/>
    <w:rsid w:val="00F6759D"/>
    <w:rsid w:val="00F704B5"/>
    <w:rsid w:val="00F70966"/>
    <w:rsid w:val="00F70E2B"/>
    <w:rsid w:val="00F74371"/>
    <w:rsid w:val="00F748B4"/>
    <w:rsid w:val="00F76724"/>
    <w:rsid w:val="00F80A26"/>
    <w:rsid w:val="00F8132D"/>
    <w:rsid w:val="00F82407"/>
    <w:rsid w:val="00F8378D"/>
    <w:rsid w:val="00F86BFF"/>
    <w:rsid w:val="00F87090"/>
    <w:rsid w:val="00F92FD2"/>
    <w:rsid w:val="00F94E1B"/>
    <w:rsid w:val="00F9516A"/>
    <w:rsid w:val="00F97008"/>
    <w:rsid w:val="00FA0EC0"/>
    <w:rsid w:val="00FA2A39"/>
    <w:rsid w:val="00FA71DB"/>
    <w:rsid w:val="00FB4CE9"/>
    <w:rsid w:val="00FB5B18"/>
    <w:rsid w:val="00FC14F4"/>
    <w:rsid w:val="00FC213B"/>
    <w:rsid w:val="00FC430D"/>
    <w:rsid w:val="00FC53B4"/>
    <w:rsid w:val="00FC57FC"/>
    <w:rsid w:val="00FC70A7"/>
    <w:rsid w:val="00FD09FE"/>
    <w:rsid w:val="00FD0EC0"/>
    <w:rsid w:val="00FD39D3"/>
    <w:rsid w:val="00FD46AB"/>
    <w:rsid w:val="00FD5688"/>
    <w:rsid w:val="00FD61C9"/>
    <w:rsid w:val="00FD6AC9"/>
    <w:rsid w:val="00FE0171"/>
    <w:rsid w:val="00FE01AF"/>
    <w:rsid w:val="00FE0844"/>
    <w:rsid w:val="00FE09C5"/>
    <w:rsid w:val="00FE0ED6"/>
    <w:rsid w:val="00FE3CD3"/>
    <w:rsid w:val="00FE553A"/>
    <w:rsid w:val="00FF08B4"/>
    <w:rsid w:val="00FF5FBF"/>
    <w:rsid w:val="0F0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50B9"/>
  <w15:docId w15:val="{DE62CC18-3F96-47ED-B5A1-81C88EF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06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37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0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0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706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3706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rsid w:val="00E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3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70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6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E37069"/>
  </w:style>
  <w:style w:type="character" w:customStyle="1" w:styleId="a9">
    <w:name w:val="Нижний колонтитул Знак"/>
    <w:basedOn w:val="a0"/>
    <w:link w:val="a8"/>
    <w:uiPriority w:val="99"/>
    <w:rsid w:val="00E37069"/>
  </w:style>
  <w:style w:type="paragraph" w:styleId="ac">
    <w:name w:val="List Paragraph"/>
    <w:basedOn w:val="a"/>
    <w:link w:val="ad"/>
    <w:uiPriority w:val="34"/>
    <w:qFormat/>
    <w:rsid w:val="00E3706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d">
    <w:name w:val="Абзац списка Знак"/>
    <w:link w:val="ac"/>
    <w:uiPriority w:val="34"/>
    <w:qFormat/>
    <w:rsid w:val="00E37069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E370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Подпись2"/>
    <w:basedOn w:val="a"/>
    <w:rsid w:val="00E37069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</w:rPr>
  </w:style>
  <w:style w:type="paragraph" w:styleId="ae">
    <w:name w:val="No Spacing"/>
    <w:uiPriority w:val="1"/>
    <w:qFormat/>
    <w:rsid w:val="00E37069"/>
    <w:pPr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stlef">
    <w:name w:val="stlef"/>
    <w:basedOn w:val="a"/>
    <w:rsid w:val="00E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7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E3706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Placeholder Text"/>
    <w:basedOn w:val="a0"/>
    <w:uiPriority w:val="99"/>
    <w:semiHidden/>
    <w:rsid w:val="00E37069"/>
    <w:rPr>
      <w:color w:val="808080"/>
    </w:rPr>
  </w:style>
  <w:style w:type="paragraph" w:customStyle="1" w:styleId="ConsPlusTitle">
    <w:name w:val="ConsPlusTitle"/>
    <w:rsid w:val="00924D6D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69&amp;dst=370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569&amp;dst=3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69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69&amp;dst=37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78D4-5EF3-4980-9DAD-3AAFB5ED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3</cp:revision>
  <cp:lastPrinted>2024-05-08T08:05:00Z</cp:lastPrinted>
  <dcterms:created xsi:type="dcterms:W3CDTF">2024-05-08T12:33:00Z</dcterms:created>
  <dcterms:modified xsi:type="dcterms:W3CDTF">2024-05-08T13:57:00Z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8946BBE1133D427B91B5C0068B839DED_13</vt:lpwstr>
  </property>
</Properties>
</file>